
<file path=[Content_Types].xml><?xml version="1.0" encoding="utf-8"?>
<Types xmlns="http://schemas.openxmlformats.org/package/2006/content-types">
  <Default Extension="jpeg" ContentType="image/jpeg"/>
  <Default Extension="JPG" ContentType="image/.jp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750296DB">
      <w:pPr>
        <w:widowControl/>
        <w:snapToGrid w:val="0"/>
        <w:spacing w:line="360" w:lineRule="auto"/>
        <w:jc w:val="center"/>
        <w:rPr>
          <w:rFonts w:ascii="Times New Roman" w:hAnsi="Times New Roman" w:eastAsia="宋体" w:cs="Times New Roman"/>
          <w:b/>
          <w:bCs/>
          <w:kern w:val="0"/>
          <w:sz w:val="24"/>
          <w:szCs w:val="24"/>
        </w:rPr>
      </w:pPr>
    </w:p>
    <w:p w14:paraId="725994A2">
      <w:pPr>
        <w:widowControl/>
        <w:snapToGrid w:val="0"/>
        <w:spacing w:line="360" w:lineRule="auto"/>
        <w:rPr>
          <w:rFonts w:hint="eastAsia" w:ascii="Times New Roman" w:hAnsi="Times New Roman" w:eastAsia="宋体" w:cs="Times New Roman"/>
          <w:b/>
          <w:bCs/>
          <w:kern w:val="0"/>
          <w:szCs w:val="21"/>
          <w:lang w:eastAsia="zh-CN"/>
        </w:rPr>
      </w:pPr>
      <w:r>
        <w:rPr>
          <w:rFonts w:hint="eastAsia" w:ascii="Times New Roman" w:hAnsi="Times New Roman" w:eastAsia="宋体" w:cs="Times New Roman"/>
          <w:b/>
          <w:bCs/>
          <w:kern w:val="0"/>
          <w:szCs w:val="21"/>
          <w:lang w:eastAsia="zh-CN"/>
        </w:rPr>
        <w:drawing>
          <wp:inline distT="0" distB="0" distL="114300" distR="114300">
            <wp:extent cx="914400" cy="914400"/>
            <wp:effectExtent l="0" t="0" r="0" b="0"/>
            <wp:docPr id="1" name="图片 1" descr="吕梁学院最新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吕梁学院最新logo"/>
                    <pic:cNvPicPr>
                      <a:picLocks noChangeAspect="1"/>
                    </pic:cNvPicPr>
                  </pic:nvPicPr>
                  <pic:blipFill>
                    <a:blip r:embed="rId4"/>
                    <a:stretch>
                      <a:fillRect/>
                    </a:stretch>
                  </pic:blipFill>
                  <pic:spPr>
                    <a:xfrm>
                      <a:off x="0" y="0"/>
                      <a:ext cx="914400" cy="914400"/>
                    </a:xfrm>
                    <a:prstGeom prst="rect">
                      <a:avLst/>
                    </a:prstGeom>
                    <a:noFill/>
                    <a:ln>
                      <a:noFill/>
                    </a:ln>
                  </pic:spPr>
                </pic:pic>
              </a:graphicData>
            </a:graphic>
          </wp:inline>
        </w:drawing>
      </w:r>
    </w:p>
    <w:p w14:paraId="6A43FA88">
      <w:pPr>
        <w:widowControl/>
        <w:snapToGrid w:val="0"/>
        <w:spacing w:line="360" w:lineRule="auto"/>
        <w:rPr>
          <w:rFonts w:ascii="Times New Roman" w:hAnsi="Times New Roman" w:eastAsia="宋体" w:cs="Times New Roman"/>
          <w:b/>
          <w:bCs/>
          <w:kern w:val="0"/>
          <w:szCs w:val="21"/>
        </w:rPr>
      </w:pPr>
    </w:p>
    <w:p w14:paraId="5EB4201C">
      <w:pPr>
        <w:widowControl/>
        <w:snapToGrid w:val="0"/>
        <w:spacing w:line="360" w:lineRule="auto"/>
        <w:rPr>
          <w:rFonts w:ascii="Times New Roman" w:hAnsi="Times New Roman" w:eastAsia="宋体" w:cs="Times New Roman"/>
          <w:b/>
          <w:bCs/>
          <w:kern w:val="0"/>
          <w:szCs w:val="21"/>
        </w:rPr>
      </w:pPr>
    </w:p>
    <w:p w14:paraId="200FE03B">
      <w:pPr>
        <w:widowControl/>
        <w:snapToGrid w:val="0"/>
        <w:spacing w:line="360" w:lineRule="auto"/>
        <w:jc w:val="center"/>
        <w:rPr>
          <w:rFonts w:hint="eastAsia" w:ascii="Times New Roman" w:hAnsi="Times New Roman" w:eastAsia="宋体" w:cs="Times New Roman"/>
          <w:b/>
          <w:bCs/>
          <w:kern w:val="0"/>
          <w:szCs w:val="21"/>
          <w:lang w:eastAsia="zh-CN"/>
        </w:rPr>
      </w:pPr>
      <w:r>
        <w:rPr>
          <w:rFonts w:hint="eastAsia" w:ascii="Times New Roman" w:hAnsi="Times New Roman" w:eastAsia="宋体" w:cs="Times New Roman"/>
          <w:b/>
          <w:bCs/>
          <w:kern w:val="0"/>
          <w:szCs w:val="21"/>
          <w:lang w:eastAsia="zh-CN"/>
        </w:rPr>
        <w:drawing>
          <wp:inline distT="0" distB="0" distL="114300" distR="114300">
            <wp:extent cx="1890395" cy="494665"/>
            <wp:effectExtent l="0" t="0" r="14605" b="635"/>
            <wp:docPr id="2" name="图片 2" descr="吕梁学院黑色字体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吕梁学院黑色字体logo"/>
                    <pic:cNvPicPr>
                      <a:picLocks noChangeAspect="1"/>
                    </pic:cNvPicPr>
                  </pic:nvPicPr>
                  <pic:blipFill>
                    <a:blip r:embed="rId5"/>
                    <a:stretch>
                      <a:fillRect/>
                    </a:stretch>
                  </pic:blipFill>
                  <pic:spPr>
                    <a:xfrm>
                      <a:off x="0" y="0"/>
                      <a:ext cx="1890395" cy="494665"/>
                    </a:xfrm>
                    <a:prstGeom prst="rect">
                      <a:avLst/>
                    </a:prstGeom>
                    <a:noFill/>
                    <a:ln>
                      <a:noFill/>
                    </a:ln>
                  </pic:spPr>
                </pic:pic>
              </a:graphicData>
            </a:graphic>
          </wp:inline>
        </w:drawing>
      </w:r>
    </w:p>
    <w:p w14:paraId="3ED5E471">
      <w:pPr>
        <w:widowControl/>
        <w:snapToGrid w:val="0"/>
        <w:spacing w:line="360" w:lineRule="auto"/>
        <w:rPr>
          <w:rFonts w:ascii="Times New Roman" w:hAnsi="Times New Roman" w:eastAsia="宋体" w:cs="Times New Roman"/>
          <w:b/>
          <w:bCs/>
          <w:kern w:val="0"/>
          <w:szCs w:val="21"/>
        </w:rPr>
      </w:pPr>
      <w:bookmarkStart w:id="0" w:name="_GoBack"/>
      <w:bookmarkEnd w:id="0"/>
    </w:p>
    <w:p w14:paraId="68061527">
      <w:pPr>
        <w:widowControl/>
        <w:snapToGrid w:val="0"/>
        <w:spacing w:line="360" w:lineRule="auto"/>
        <w:jc w:val="center"/>
        <w:rPr>
          <w:rFonts w:hint="eastAsia" w:ascii="Times New Roman" w:hAnsi="Times New Roman" w:eastAsia="宋体" w:cs="Times New Roman"/>
          <w:b/>
          <w:bCs/>
          <w:kern w:val="0"/>
          <w:sz w:val="64"/>
          <w:szCs w:val="32"/>
          <w:lang w:eastAsia="zh-CN"/>
        </w:rPr>
      </w:pPr>
      <w:r>
        <w:rPr>
          <w:rFonts w:hint="eastAsia" w:ascii="Times New Roman" w:hAnsi="Times New Roman" w:eastAsia="宋体" w:cs="Times New Roman"/>
          <w:b/>
          <w:bCs/>
          <w:kern w:val="0"/>
          <w:sz w:val="73"/>
          <w:szCs w:val="21"/>
          <w:lang w:val="en-US" w:eastAsia="zh-CN"/>
        </w:rPr>
        <w:t>工程质量保修验收报告</w:t>
      </w:r>
    </w:p>
    <w:p w14:paraId="43E81DEE">
      <w:pPr>
        <w:widowControl/>
        <w:snapToGrid w:val="0"/>
        <w:spacing w:line="360" w:lineRule="auto"/>
        <w:rPr>
          <w:rFonts w:ascii="Times New Roman" w:hAnsi="Times New Roman" w:eastAsia="宋体" w:cs="Times New Roman"/>
          <w:b/>
          <w:bCs/>
          <w:kern w:val="0"/>
          <w:szCs w:val="21"/>
        </w:rPr>
      </w:pPr>
    </w:p>
    <w:p w14:paraId="24EA50E4">
      <w:pPr>
        <w:widowControl/>
        <w:snapToGrid w:val="0"/>
        <w:spacing w:line="360" w:lineRule="auto"/>
        <w:rPr>
          <w:rFonts w:ascii="Times New Roman" w:hAnsi="Times New Roman" w:eastAsia="宋体" w:cs="Times New Roman"/>
          <w:b/>
          <w:bCs/>
          <w:kern w:val="0"/>
          <w:szCs w:val="21"/>
        </w:rPr>
      </w:pPr>
    </w:p>
    <w:p w14:paraId="3EA12D5B">
      <w:pPr>
        <w:widowControl/>
        <w:snapToGrid w:val="0"/>
        <w:spacing w:line="360" w:lineRule="auto"/>
        <w:ind w:firstLine="354" w:firstLineChars="98"/>
        <w:rPr>
          <w:rFonts w:ascii="Times New Roman" w:hAnsi="Times New Roman" w:eastAsia="宋体" w:cs="Times New Roman"/>
          <w:b/>
          <w:bCs/>
          <w:kern w:val="0"/>
          <w:sz w:val="36"/>
          <w:szCs w:val="36"/>
        </w:rPr>
      </w:pPr>
      <w:r>
        <w:rPr>
          <w:rFonts w:ascii="Times New Roman" w:hAnsi="Times New Roman" w:eastAsia="宋体" w:cs="Times New Roman"/>
          <w:b/>
          <w:bCs/>
          <w:kern w:val="0"/>
          <w:sz w:val="36"/>
          <w:szCs w:val="36"/>
        </w:rPr>
        <w:t>项目名称：</w:t>
      </w:r>
    </w:p>
    <w:p w14:paraId="25CC4978">
      <w:pPr>
        <w:widowControl/>
        <w:snapToGrid w:val="0"/>
        <w:spacing w:line="360" w:lineRule="auto"/>
        <w:rPr>
          <w:rFonts w:ascii="Times New Roman" w:hAnsi="Times New Roman" w:eastAsia="宋体" w:cs="Times New Roman"/>
          <w:b/>
          <w:bCs/>
          <w:kern w:val="0"/>
          <w:szCs w:val="21"/>
        </w:rPr>
      </w:pPr>
    </w:p>
    <w:p w14:paraId="562B7CC3">
      <w:pPr>
        <w:widowControl/>
        <w:snapToGrid w:val="0"/>
        <w:spacing w:line="360" w:lineRule="auto"/>
        <w:ind w:firstLine="354" w:firstLineChars="98"/>
        <w:rPr>
          <w:rFonts w:ascii="Times New Roman" w:hAnsi="Times New Roman" w:eastAsia="宋体" w:cs="Times New Roman"/>
          <w:b/>
          <w:bCs/>
          <w:kern w:val="0"/>
          <w:sz w:val="36"/>
          <w:szCs w:val="36"/>
        </w:rPr>
      </w:pPr>
      <w:r>
        <w:rPr>
          <w:rFonts w:ascii="Times New Roman" w:hAnsi="Times New Roman" w:eastAsia="宋体" w:cs="Times New Roman"/>
          <w:b/>
          <w:bCs/>
          <w:kern w:val="0"/>
          <w:sz w:val="36"/>
          <w:szCs w:val="36"/>
        </w:rPr>
        <w:t>项目编号：</w:t>
      </w:r>
    </w:p>
    <w:p w14:paraId="39CFF6A6">
      <w:pPr>
        <w:widowControl/>
        <w:snapToGrid w:val="0"/>
        <w:spacing w:line="360" w:lineRule="auto"/>
        <w:rPr>
          <w:rFonts w:ascii="Times New Roman" w:hAnsi="Times New Roman" w:eastAsia="宋体" w:cs="Times New Roman"/>
          <w:b/>
          <w:bCs/>
          <w:kern w:val="0"/>
          <w:szCs w:val="21"/>
        </w:rPr>
      </w:pPr>
    </w:p>
    <w:p w14:paraId="1B83461D">
      <w:pPr>
        <w:widowControl/>
        <w:snapToGrid w:val="0"/>
        <w:spacing w:line="360" w:lineRule="auto"/>
        <w:ind w:firstLine="361" w:firstLineChars="100"/>
        <w:rPr>
          <w:rFonts w:hint="default" w:ascii="Times New Roman" w:hAnsi="Times New Roman" w:eastAsia="宋体" w:cs="Times New Roman"/>
          <w:b/>
          <w:bCs/>
          <w:kern w:val="0"/>
          <w:sz w:val="36"/>
          <w:szCs w:val="36"/>
          <w:lang w:val="en-US" w:eastAsia="zh-CN"/>
        </w:rPr>
      </w:pPr>
      <w:r>
        <w:rPr>
          <w:rFonts w:hint="eastAsia" w:ascii="Times New Roman" w:hAnsi="Times New Roman" w:eastAsia="宋体" w:cs="Times New Roman"/>
          <w:b/>
          <w:bCs/>
          <w:kern w:val="0"/>
          <w:sz w:val="36"/>
          <w:szCs w:val="36"/>
          <w:lang w:val="en-US" w:eastAsia="zh-CN"/>
        </w:rPr>
        <w:t>包    号：</w:t>
      </w:r>
    </w:p>
    <w:p w14:paraId="14D61C4A">
      <w:pPr>
        <w:widowControl/>
        <w:snapToGrid w:val="0"/>
        <w:spacing w:line="360" w:lineRule="auto"/>
        <w:rPr>
          <w:rFonts w:ascii="Times New Roman" w:hAnsi="Times New Roman" w:eastAsia="宋体" w:cs="Times New Roman"/>
          <w:b/>
          <w:bCs/>
          <w:kern w:val="0"/>
          <w:sz w:val="36"/>
          <w:szCs w:val="36"/>
        </w:rPr>
      </w:pPr>
    </w:p>
    <w:p w14:paraId="56EA3B09">
      <w:pPr>
        <w:widowControl/>
        <w:snapToGrid w:val="0"/>
        <w:spacing w:line="360" w:lineRule="auto"/>
        <w:ind w:firstLine="361" w:firstLineChars="100"/>
        <w:rPr>
          <w:rFonts w:hint="eastAsia" w:ascii="Times New Roman" w:hAnsi="Times New Roman" w:eastAsia="宋体" w:cs="Times New Roman"/>
          <w:b/>
          <w:bCs/>
          <w:kern w:val="0"/>
          <w:szCs w:val="21"/>
          <w:lang w:val="en-US" w:eastAsia="zh-CN"/>
        </w:rPr>
      </w:pPr>
      <w:r>
        <w:rPr>
          <w:rFonts w:hint="eastAsia" w:ascii="Times New Roman" w:hAnsi="Times New Roman" w:eastAsia="宋体" w:cs="Times New Roman"/>
          <w:b/>
          <w:bCs/>
          <w:kern w:val="0"/>
          <w:sz w:val="36"/>
          <w:szCs w:val="36"/>
          <w:lang w:val="en-US" w:eastAsia="zh-CN"/>
        </w:rPr>
        <w:t>合同编号：</w:t>
      </w:r>
    </w:p>
    <w:p w14:paraId="6584C8E9">
      <w:pPr>
        <w:widowControl/>
        <w:snapToGrid w:val="0"/>
        <w:spacing w:line="360" w:lineRule="auto"/>
        <w:ind w:firstLine="211" w:firstLineChars="100"/>
        <w:rPr>
          <w:rFonts w:ascii="Times New Roman" w:hAnsi="Times New Roman" w:eastAsia="宋体" w:cs="Times New Roman"/>
          <w:b/>
          <w:bCs/>
          <w:kern w:val="0"/>
          <w:szCs w:val="21"/>
        </w:rPr>
      </w:pPr>
    </w:p>
    <w:p w14:paraId="08DA2199">
      <w:pPr>
        <w:widowControl/>
        <w:snapToGrid w:val="0"/>
        <w:spacing w:line="360" w:lineRule="auto"/>
        <w:rPr>
          <w:rFonts w:ascii="Times New Roman" w:hAnsi="Times New Roman" w:eastAsia="宋体" w:cs="Times New Roman"/>
          <w:b/>
          <w:bCs/>
          <w:kern w:val="0"/>
          <w:szCs w:val="21"/>
        </w:rPr>
      </w:pPr>
    </w:p>
    <w:p w14:paraId="3BFC0C6E">
      <w:pPr>
        <w:widowControl/>
        <w:snapToGrid w:val="0"/>
        <w:spacing w:line="360" w:lineRule="auto"/>
        <w:rPr>
          <w:rFonts w:ascii="Times New Roman" w:hAnsi="Times New Roman" w:eastAsia="宋体" w:cs="Times New Roman"/>
          <w:b/>
          <w:bCs/>
          <w:kern w:val="0"/>
          <w:szCs w:val="21"/>
        </w:rPr>
      </w:pPr>
    </w:p>
    <w:p w14:paraId="34432060">
      <w:pPr>
        <w:widowControl/>
        <w:snapToGrid w:val="0"/>
        <w:spacing w:line="360" w:lineRule="auto"/>
        <w:rPr>
          <w:rFonts w:ascii="Times New Roman" w:hAnsi="Times New Roman" w:eastAsia="宋体" w:cs="Times New Roman"/>
          <w:b/>
          <w:bCs/>
          <w:kern w:val="0"/>
          <w:szCs w:val="21"/>
        </w:rPr>
      </w:pPr>
    </w:p>
    <w:p w14:paraId="10761D90">
      <w:pPr>
        <w:widowControl/>
        <w:snapToGrid w:val="0"/>
        <w:spacing w:line="360" w:lineRule="auto"/>
        <w:rPr>
          <w:rFonts w:ascii="Times New Roman" w:hAnsi="Times New Roman" w:eastAsia="宋体" w:cs="Times New Roman"/>
          <w:b/>
          <w:bCs/>
          <w:kern w:val="0"/>
          <w:szCs w:val="21"/>
        </w:rPr>
      </w:pPr>
    </w:p>
    <w:p w14:paraId="064389C2">
      <w:pPr>
        <w:widowControl/>
        <w:snapToGrid w:val="0"/>
        <w:spacing w:line="360" w:lineRule="auto"/>
        <w:rPr>
          <w:rFonts w:ascii="Times New Roman" w:hAnsi="Times New Roman" w:eastAsia="宋体" w:cs="Times New Roman"/>
          <w:b/>
          <w:bCs/>
          <w:kern w:val="0"/>
          <w:szCs w:val="21"/>
        </w:rPr>
      </w:pPr>
    </w:p>
    <w:p w14:paraId="5D460FCC">
      <w:pPr>
        <w:widowControl/>
        <w:snapToGrid w:val="0"/>
        <w:spacing w:line="360" w:lineRule="auto"/>
        <w:jc w:val="center"/>
        <w:rPr>
          <w:rFonts w:ascii="Times New Roman" w:hAnsi="Times New Roman" w:eastAsia="宋体" w:cs="Times New Roman"/>
          <w:b/>
          <w:bCs/>
          <w:kern w:val="0"/>
          <w:sz w:val="36"/>
          <w:szCs w:val="36"/>
        </w:rPr>
      </w:pPr>
      <w:r>
        <w:rPr>
          <w:rFonts w:hint="eastAsia" w:ascii="Times New Roman" w:hAnsi="Times New Roman" w:eastAsia="宋体" w:cs="Times New Roman"/>
          <w:b/>
          <w:bCs/>
          <w:kern w:val="0"/>
          <w:sz w:val="36"/>
          <w:szCs w:val="36"/>
          <w:lang w:val="en-US" w:eastAsia="zh-CN"/>
        </w:rPr>
        <w:t>国有资产与实验室管理部</w:t>
      </w:r>
      <w:r>
        <w:rPr>
          <w:rFonts w:ascii="Times New Roman" w:hAnsi="Times New Roman" w:eastAsia="宋体" w:cs="Times New Roman"/>
          <w:b/>
          <w:bCs/>
          <w:kern w:val="0"/>
          <w:sz w:val="36"/>
          <w:szCs w:val="36"/>
        </w:rPr>
        <w:t>制</w:t>
      </w:r>
    </w:p>
    <w:p w14:paraId="21FB987A">
      <w:pPr>
        <w:widowControl w:val="0"/>
        <w:spacing w:before="240" w:after="60"/>
        <w:jc w:val="center"/>
        <w:outlineLvl w:val="0"/>
        <w:rPr>
          <w:rFonts w:hint="eastAsia" w:ascii="Cambria" w:hAnsi="Cambria" w:eastAsia="宋体" w:cs="Times New Roman"/>
          <w:b/>
          <w:bCs/>
          <w:kern w:val="2"/>
          <w:sz w:val="32"/>
          <w:szCs w:val="32"/>
          <w:lang w:val="en-US" w:eastAsia="zh-CN" w:bidi="ar-SA"/>
        </w:rPr>
      </w:pPr>
    </w:p>
    <w:p w14:paraId="5BCAE57E">
      <w:pPr>
        <w:widowControl w:val="0"/>
        <w:spacing w:before="240" w:after="60"/>
        <w:jc w:val="center"/>
        <w:outlineLvl w:val="0"/>
        <w:rPr>
          <w:rFonts w:hint="eastAsia" w:ascii="Cambria" w:hAnsi="Cambria" w:eastAsia="宋体" w:cs="Times New Roman"/>
          <w:b/>
          <w:bCs/>
          <w:kern w:val="2"/>
          <w:sz w:val="32"/>
          <w:szCs w:val="32"/>
          <w:lang w:val="en-US" w:eastAsia="zh-CN" w:bidi="ar-SA"/>
        </w:rPr>
      </w:pPr>
      <w:r>
        <w:rPr>
          <w:rFonts w:hint="eastAsia" w:ascii="Cambria" w:hAnsi="Cambria" w:eastAsia="宋体" w:cs="Times New Roman"/>
          <w:b/>
          <w:bCs/>
          <w:kern w:val="2"/>
          <w:sz w:val="32"/>
          <w:szCs w:val="32"/>
          <w:lang w:val="en-US" w:eastAsia="zh-CN" w:bidi="ar-SA"/>
        </w:rPr>
        <w:t>吕梁学院工程质量保修验收报告</w:t>
      </w:r>
    </w:p>
    <w:p w14:paraId="26F10331">
      <w:pPr>
        <w:rPr>
          <w:rFonts w:hint="default" w:ascii="Calibri" w:hAnsi="Calibri" w:eastAsia="宋体" w:cs="Times New Roman"/>
          <w:b/>
          <w:bCs/>
          <w:sz w:val="28"/>
          <w:szCs w:val="28"/>
          <w:lang w:val="en-US" w:eastAsia="zh-CN"/>
        </w:rPr>
      </w:pPr>
      <w:r>
        <w:rPr>
          <w:rFonts w:hint="eastAsia" w:ascii="Calibri" w:hAnsi="Calibri" w:eastAsia="宋体" w:cs="Times New Roman"/>
          <w:b/>
          <w:bCs/>
          <w:sz w:val="28"/>
          <w:szCs w:val="28"/>
          <w:lang w:val="en-US" w:eastAsia="zh-CN"/>
        </w:rPr>
        <w:t>一、基本信息</w:t>
      </w:r>
    </w:p>
    <w:tbl>
      <w:tblPr>
        <w:tblStyle w:val="2"/>
        <w:tblW w:w="5052"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35"/>
        <w:gridCol w:w="2970"/>
        <w:gridCol w:w="1555"/>
        <w:gridCol w:w="2552"/>
      </w:tblGrid>
      <w:tr w14:paraId="017CC0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5000" w:type="pct"/>
            <w:gridSpan w:val="4"/>
            <w:shd w:val="clear" w:color="auto" w:fill="auto"/>
            <w:noWrap/>
            <w:vAlign w:val="center"/>
          </w:tcPr>
          <w:p w14:paraId="20898BD1">
            <w:pPr>
              <w:keepNext w:val="0"/>
              <w:keepLines w:val="0"/>
              <w:pageBreakBefore w:val="0"/>
              <w:widowControl/>
              <w:kinsoku/>
              <w:wordWrap/>
              <w:overflowPunct/>
              <w:topLinePunct w:val="0"/>
              <w:autoSpaceDE/>
              <w:autoSpaceDN/>
              <w:bidi w:val="0"/>
              <w:adjustRightInd/>
              <w:snapToGrid/>
              <w:spacing w:line="480" w:lineRule="auto"/>
              <w:textAlignment w:val="auto"/>
              <w:rPr>
                <w:rFonts w:ascii="宋体" w:hAnsi="宋体" w:eastAsia="宋体" w:cs="宋体"/>
                <w:color w:val="000000"/>
                <w:kern w:val="0"/>
                <w:sz w:val="24"/>
                <w:szCs w:val="24"/>
              </w:rPr>
            </w:pPr>
            <w:r>
              <w:rPr>
                <w:rFonts w:hint="eastAsia" w:ascii="宋体" w:hAnsi="宋体" w:eastAsia="宋体" w:cs="宋体"/>
                <w:b/>
                <w:color w:val="000000"/>
                <w:kern w:val="0"/>
                <w:sz w:val="24"/>
                <w:szCs w:val="24"/>
              </w:rPr>
              <w:t>1.</w:t>
            </w:r>
            <w:r>
              <w:rPr>
                <w:rFonts w:hint="eastAsia" w:ascii="宋体" w:hAnsi="宋体" w:eastAsia="宋体" w:cs="宋体"/>
                <w:b/>
                <w:color w:val="000000"/>
                <w:kern w:val="0"/>
                <w:sz w:val="24"/>
                <w:szCs w:val="24"/>
                <w:lang w:val="en-US" w:eastAsia="zh-CN"/>
              </w:rPr>
              <w:t>使用单位</w:t>
            </w:r>
            <w:r>
              <w:rPr>
                <w:rFonts w:hint="eastAsia" w:ascii="宋体" w:hAnsi="宋体" w:eastAsia="宋体" w:cs="宋体"/>
                <w:b/>
                <w:color w:val="000000"/>
                <w:kern w:val="0"/>
                <w:sz w:val="24"/>
                <w:szCs w:val="24"/>
              </w:rPr>
              <w:t>基本信息</w:t>
            </w:r>
          </w:p>
        </w:tc>
      </w:tr>
      <w:tr w14:paraId="5BAA355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891" w:type="pct"/>
            <w:shd w:val="clear" w:color="auto" w:fill="auto"/>
            <w:noWrap/>
            <w:vAlign w:val="center"/>
          </w:tcPr>
          <w:p w14:paraId="79DCB8C5">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color w:val="000000"/>
                <w:kern w:val="0"/>
                <w:sz w:val="24"/>
                <w:szCs w:val="24"/>
              </w:rPr>
              <w:t>使用单位</w:t>
            </w:r>
          </w:p>
        </w:tc>
        <w:tc>
          <w:tcPr>
            <w:tcW w:w="4108" w:type="pct"/>
            <w:gridSpan w:val="3"/>
            <w:shd w:val="clear" w:color="auto" w:fill="auto"/>
            <w:noWrap/>
            <w:vAlign w:val="center"/>
          </w:tcPr>
          <w:p w14:paraId="48F242A8">
            <w:pPr>
              <w:keepNext w:val="0"/>
              <w:keepLines w:val="0"/>
              <w:pageBreakBefore w:val="0"/>
              <w:widowControl/>
              <w:kinsoku/>
              <w:wordWrap/>
              <w:overflowPunct/>
              <w:topLinePunct w:val="0"/>
              <w:autoSpaceDE/>
              <w:autoSpaceDN/>
              <w:bidi w:val="0"/>
              <w:adjustRightInd/>
              <w:snapToGrid/>
              <w:spacing w:line="480" w:lineRule="auto"/>
              <w:jc w:val="both"/>
              <w:textAlignment w:val="auto"/>
              <w:rPr>
                <w:rFonts w:hint="eastAsia" w:ascii="宋体" w:hAnsi="宋体" w:eastAsia="宋体" w:cs="宋体"/>
                <w:color w:val="000000"/>
                <w:kern w:val="0"/>
                <w:sz w:val="24"/>
                <w:szCs w:val="24"/>
              </w:rPr>
            </w:pPr>
          </w:p>
        </w:tc>
      </w:tr>
      <w:tr w14:paraId="47B5F81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891" w:type="pct"/>
            <w:shd w:val="clear" w:color="auto" w:fill="auto"/>
            <w:noWrap/>
            <w:vAlign w:val="center"/>
          </w:tcPr>
          <w:p w14:paraId="2309D2D9">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eastAsia" w:ascii="宋体" w:hAnsi="宋体" w:eastAsia="宋体" w:cs="宋体"/>
                <w:b/>
                <w:color w:val="000000"/>
                <w:kern w:val="0"/>
                <w:sz w:val="24"/>
                <w:szCs w:val="24"/>
              </w:rPr>
            </w:pPr>
            <w:r>
              <w:rPr>
                <w:rFonts w:hint="eastAsia" w:ascii="宋体" w:hAnsi="宋体" w:eastAsia="宋体" w:cs="宋体"/>
                <w:color w:val="000000"/>
                <w:kern w:val="0"/>
                <w:sz w:val="24"/>
                <w:szCs w:val="24"/>
              </w:rPr>
              <w:t>项目负责人</w:t>
            </w:r>
          </w:p>
        </w:tc>
        <w:tc>
          <w:tcPr>
            <w:tcW w:w="1724" w:type="pct"/>
            <w:shd w:val="clear" w:color="auto" w:fill="auto"/>
            <w:noWrap/>
            <w:vAlign w:val="center"/>
          </w:tcPr>
          <w:p w14:paraId="0CEEA863">
            <w:pPr>
              <w:keepNext w:val="0"/>
              <w:keepLines w:val="0"/>
              <w:pageBreakBefore w:val="0"/>
              <w:widowControl/>
              <w:kinsoku/>
              <w:wordWrap/>
              <w:overflowPunct/>
              <w:topLinePunct w:val="0"/>
              <w:autoSpaceDE/>
              <w:autoSpaceDN/>
              <w:bidi w:val="0"/>
              <w:adjustRightInd/>
              <w:snapToGrid/>
              <w:spacing w:line="480" w:lineRule="auto"/>
              <w:jc w:val="both"/>
              <w:textAlignment w:val="auto"/>
              <w:rPr>
                <w:rFonts w:hint="eastAsia" w:ascii="宋体" w:hAnsi="宋体" w:eastAsia="宋体" w:cs="宋体"/>
                <w:color w:val="000000"/>
                <w:kern w:val="0"/>
                <w:sz w:val="24"/>
                <w:szCs w:val="24"/>
              </w:rPr>
            </w:pPr>
          </w:p>
        </w:tc>
        <w:tc>
          <w:tcPr>
            <w:tcW w:w="902" w:type="pct"/>
            <w:shd w:val="clear" w:color="auto" w:fill="auto"/>
            <w:noWrap/>
            <w:vAlign w:val="center"/>
          </w:tcPr>
          <w:p w14:paraId="1DDFFF22">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eastAsia" w:ascii="宋体" w:hAnsi="宋体" w:eastAsia="宋体" w:cs="宋体"/>
                <w:color w:val="000000"/>
                <w:kern w:val="0"/>
                <w:sz w:val="24"/>
                <w:szCs w:val="24"/>
              </w:rPr>
            </w:pPr>
            <w:r>
              <w:rPr>
                <w:rFonts w:hint="eastAsia" w:ascii="宋体" w:hAnsi="宋体" w:eastAsia="宋体" w:cs="宋体"/>
                <w:color w:val="000000"/>
                <w:kern w:val="0"/>
                <w:sz w:val="24"/>
                <w:szCs w:val="24"/>
              </w:rPr>
              <w:t>联系电话</w:t>
            </w:r>
          </w:p>
        </w:tc>
        <w:tc>
          <w:tcPr>
            <w:tcW w:w="1481" w:type="pct"/>
            <w:shd w:val="clear" w:color="auto" w:fill="auto"/>
            <w:noWrap/>
            <w:vAlign w:val="center"/>
          </w:tcPr>
          <w:p w14:paraId="18FC5FDA">
            <w:pPr>
              <w:keepNext w:val="0"/>
              <w:keepLines w:val="0"/>
              <w:pageBreakBefore w:val="0"/>
              <w:widowControl/>
              <w:kinsoku/>
              <w:wordWrap/>
              <w:overflowPunct/>
              <w:topLinePunct w:val="0"/>
              <w:autoSpaceDE/>
              <w:autoSpaceDN/>
              <w:bidi w:val="0"/>
              <w:adjustRightInd/>
              <w:snapToGrid/>
              <w:spacing w:line="480" w:lineRule="auto"/>
              <w:jc w:val="both"/>
              <w:textAlignment w:val="auto"/>
              <w:rPr>
                <w:rFonts w:hint="eastAsia" w:ascii="宋体" w:hAnsi="宋体" w:eastAsia="宋体" w:cs="宋体"/>
                <w:color w:val="000000"/>
                <w:kern w:val="0"/>
                <w:sz w:val="24"/>
                <w:szCs w:val="24"/>
              </w:rPr>
            </w:pPr>
          </w:p>
        </w:tc>
      </w:tr>
      <w:tr w14:paraId="0130270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5000" w:type="pct"/>
            <w:gridSpan w:val="4"/>
            <w:shd w:val="clear" w:color="auto" w:fill="auto"/>
            <w:noWrap/>
            <w:vAlign w:val="center"/>
          </w:tcPr>
          <w:p w14:paraId="09C9B69B">
            <w:pPr>
              <w:keepNext w:val="0"/>
              <w:keepLines w:val="0"/>
              <w:pageBreakBefore w:val="0"/>
              <w:widowControl/>
              <w:kinsoku/>
              <w:wordWrap/>
              <w:overflowPunct/>
              <w:topLinePunct w:val="0"/>
              <w:autoSpaceDE/>
              <w:autoSpaceDN/>
              <w:bidi w:val="0"/>
              <w:adjustRightInd/>
              <w:snapToGrid/>
              <w:spacing w:line="480" w:lineRule="auto"/>
              <w:jc w:val="both"/>
              <w:textAlignment w:val="auto"/>
              <w:rPr>
                <w:rFonts w:hint="default" w:ascii="宋体" w:hAnsi="宋体" w:eastAsia="宋体" w:cs="宋体"/>
                <w:b/>
                <w:color w:val="000000"/>
                <w:kern w:val="0"/>
                <w:sz w:val="24"/>
                <w:szCs w:val="24"/>
                <w:lang w:val="en-US" w:eastAsia="zh-CN"/>
              </w:rPr>
            </w:pPr>
            <w:r>
              <w:rPr>
                <w:rFonts w:hint="eastAsia" w:ascii="宋体" w:hAnsi="宋体" w:eastAsia="宋体" w:cs="宋体"/>
                <w:b/>
                <w:bCs/>
                <w:color w:val="000000"/>
                <w:kern w:val="0"/>
                <w:sz w:val="24"/>
                <w:szCs w:val="24"/>
                <w:lang w:val="en-US" w:eastAsia="zh-CN"/>
              </w:rPr>
              <w:t>2.</w:t>
            </w:r>
            <w:r>
              <w:rPr>
                <w:rFonts w:hint="eastAsia" w:ascii="宋体" w:hAnsi="宋体" w:eastAsia="宋体" w:cs="宋体"/>
                <w:b/>
                <w:bCs/>
                <w:color w:val="000000"/>
                <w:kern w:val="0"/>
                <w:sz w:val="24"/>
                <w:szCs w:val="24"/>
              </w:rPr>
              <w:t>供应商</w:t>
            </w:r>
            <w:r>
              <w:rPr>
                <w:rFonts w:hint="eastAsia" w:ascii="宋体" w:hAnsi="宋体" w:eastAsia="宋体" w:cs="宋体"/>
                <w:b/>
                <w:bCs/>
                <w:color w:val="000000"/>
                <w:kern w:val="0"/>
                <w:sz w:val="24"/>
                <w:szCs w:val="24"/>
                <w:lang w:val="en-US" w:eastAsia="zh-CN"/>
              </w:rPr>
              <w:t>基本信息</w:t>
            </w:r>
          </w:p>
        </w:tc>
      </w:tr>
      <w:tr w14:paraId="2BA8BBD1">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891" w:type="pct"/>
            <w:shd w:val="clear" w:color="auto" w:fill="auto"/>
            <w:noWrap/>
            <w:vAlign w:val="center"/>
          </w:tcPr>
          <w:p w14:paraId="4358DF72">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ascii="宋体" w:hAnsi="宋体" w:eastAsia="宋体" w:cs="宋体"/>
                <w:color w:val="000000"/>
                <w:kern w:val="0"/>
                <w:sz w:val="24"/>
                <w:szCs w:val="24"/>
              </w:rPr>
            </w:pPr>
            <w:r>
              <w:rPr>
                <w:rFonts w:hint="eastAsia" w:ascii="宋体" w:hAnsi="宋体" w:eastAsia="宋体" w:cs="宋体"/>
                <w:color w:val="000000"/>
                <w:kern w:val="0"/>
                <w:sz w:val="24"/>
                <w:szCs w:val="24"/>
              </w:rPr>
              <w:t>供应商</w:t>
            </w:r>
            <w:r>
              <w:rPr>
                <w:rFonts w:ascii="宋体" w:hAnsi="宋体" w:eastAsia="宋体" w:cs="宋体"/>
                <w:color w:val="000000"/>
                <w:kern w:val="0"/>
                <w:sz w:val="24"/>
                <w:szCs w:val="24"/>
              </w:rPr>
              <w:t>名称</w:t>
            </w:r>
          </w:p>
        </w:tc>
        <w:tc>
          <w:tcPr>
            <w:tcW w:w="4108" w:type="pct"/>
            <w:gridSpan w:val="3"/>
            <w:shd w:val="clear" w:color="auto" w:fill="auto"/>
            <w:noWrap/>
            <w:vAlign w:val="center"/>
          </w:tcPr>
          <w:p w14:paraId="069447B2">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ascii="宋体" w:hAnsi="宋体" w:eastAsia="宋体" w:cs="宋体"/>
                <w:color w:val="000000"/>
                <w:kern w:val="0"/>
                <w:sz w:val="24"/>
                <w:szCs w:val="24"/>
              </w:rPr>
            </w:pPr>
          </w:p>
        </w:tc>
      </w:tr>
      <w:tr w14:paraId="668114DF">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891" w:type="pct"/>
            <w:shd w:val="clear" w:color="auto" w:fill="auto"/>
            <w:noWrap/>
            <w:vAlign w:val="center"/>
          </w:tcPr>
          <w:p w14:paraId="10DEAAB3">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授权代表</w:t>
            </w:r>
          </w:p>
        </w:tc>
        <w:tc>
          <w:tcPr>
            <w:tcW w:w="1724" w:type="pct"/>
            <w:shd w:val="clear" w:color="auto" w:fill="auto"/>
            <w:noWrap/>
            <w:vAlign w:val="center"/>
          </w:tcPr>
          <w:p w14:paraId="411547C9">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ascii="宋体" w:hAnsi="宋体" w:eastAsia="宋体" w:cs="宋体"/>
                <w:color w:val="000000"/>
                <w:kern w:val="0"/>
                <w:sz w:val="24"/>
                <w:szCs w:val="24"/>
              </w:rPr>
            </w:pPr>
          </w:p>
        </w:tc>
        <w:tc>
          <w:tcPr>
            <w:tcW w:w="902" w:type="pct"/>
            <w:shd w:val="clear" w:color="auto" w:fill="auto"/>
            <w:vAlign w:val="center"/>
          </w:tcPr>
          <w:p w14:paraId="60AD958B">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val="en-US" w:eastAsia="zh-CN"/>
              </w:rPr>
              <w:t>联系电话</w:t>
            </w:r>
          </w:p>
        </w:tc>
        <w:tc>
          <w:tcPr>
            <w:tcW w:w="1481" w:type="pct"/>
            <w:shd w:val="clear" w:color="auto" w:fill="auto"/>
            <w:vAlign w:val="center"/>
          </w:tcPr>
          <w:p w14:paraId="427561D2">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ascii="宋体" w:hAnsi="宋体" w:eastAsia="宋体" w:cs="宋体"/>
                <w:color w:val="000000"/>
                <w:kern w:val="0"/>
                <w:sz w:val="24"/>
                <w:szCs w:val="24"/>
              </w:rPr>
            </w:pPr>
          </w:p>
        </w:tc>
      </w:tr>
      <w:tr w14:paraId="081B56C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891" w:type="pct"/>
            <w:shd w:val="clear" w:color="auto" w:fill="auto"/>
            <w:noWrap/>
            <w:vAlign w:val="center"/>
          </w:tcPr>
          <w:p w14:paraId="69B38504">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项目负责人</w:t>
            </w:r>
          </w:p>
        </w:tc>
        <w:tc>
          <w:tcPr>
            <w:tcW w:w="1724" w:type="pct"/>
            <w:shd w:val="clear" w:color="auto" w:fill="auto"/>
            <w:noWrap/>
            <w:vAlign w:val="center"/>
          </w:tcPr>
          <w:p w14:paraId="72215B9B">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ascii="宋体" w:hAnsi="宋体" w:eastAsia="宋体" w:cs="宋体"/>
                <w:color w:val="000000"/>
                <w:kern w:val="0"/>
                <w:sz w:val="24"/>
                <w:szCs w:val="24"/>
              </w:rPr>
            </w:pPr>
          </w:p>
        </w:tc>
        <w:tc>
          <w:tcPr>
            <w:tcW w:w="902" w:type="pct"/>
            <w:shd w:val="clear" w:color="auto" w:fill="auto"/>
            <w:vAlign w:val="center"/>
          </w:tcPr>
          <w:p w14:paraId="07B0BE32">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联系电话</w:t>
            </w:r>
          </w:p>
        </w:tc>
        <w:tc>
          <w:tcPr>
            <w:tcW w:w="1481" w:type="pct"/>
            <w:shd w:val="clear" w:color="auto" w:fill="auto"/>
            <w:vAlign w:val="center"/>
          </w:tcPr>
          <w:p w14:paraId="25CF2500">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ascii="宋体" w:hAnsi="宋体" w:eastAsia="宋体" w:cs="宋体"/>
                <w:color w:val="000000"/>
                <w:kern w:val="0"/>
                <w:sz w:val="24"/>
                <w:szCs w:val="24"/>
              </w:rPr>
            </w:pPr>
          </w:p>
        </w:tc>
      </w:tr>
      <w:tr w14:paraId="1D24764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891" w:type="pct"/>
            <w:shd w:val="clear" w:color="auto" w:fill="auto"/>
            <w:noWrap/>
            <w:vAlign w:val="center"/>
          </w:tcPr>
          <w:p w14:paraId="2FC29390">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eastAsia" w:ascii="宋体" w:hAnsi="宋体" w:eastAsia="宋体" w:cs="宋体"/>
                <w:color w:val="000000"/>
                <w:kern w:val="0"/>
                <w:sz w:val="24"/>
                <w:szCs w:val="24"/>
                <w:lang w:eastAsia="zh-CN"/>
              </w:rPr>
            </w:pPr>
            <w:r>
              <w:rPr>
                <w:rFonts w:hint="eastAsia" w:ascii="宋体" w:hAnsi="宋体" w:eastAsia="宋体" w:cs="宋体"/>
                <w:color w:val="000000"/>
                <w:kern w:val="0"/>
                <w:sz w:val="24"/>
                <w:szCs w:val="24"/>
                <w:lang w:val="en-US" w:eastAsia="zh-CN"/>
              </w:rPr>
              <w:t>授权代表</w:t>
            </w:r>
          </w:p>
        </w:tc>
        <w:tc>
          <w:tcPr>
            <w:tcW w:w="1724" w:type="pct"/>
            <w:shd w:val="clear" w:color="auto" w:fill="auto"/>
            <w:noWrap/>
            <w:vAlign w:val="center"/>
          </w:tcPr>
          <w:p w14:paraId="5F47F7CA">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ascii="宋体" w:hAnsi="宋体" w:eastAsia="宋体" w:cs="宋体"/>
                <w:color w:val="000000"/>
                <w:kern w:val="0"/>
                <w:sz w:val="24"/>
                <w:szCs w:val="24"/>
              </w:rPr>
            </w:pPr>
          </w:p>
        </w:tc>
        <w:tc>
          <w:tcPr>
            <w:tcW w:w="902" w:type="pct"/>
            <w:shd w:val="clear" w:color="auto" w:fill="auto"/>
            <w:vAlign w:val="center"/>
          </w:tcPr>
          <w:p w14:paraId="42DF57ED">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联系电话</w:t>
            </w:r>
          </w:p>
        </w:tc>
        <w:tc>
          <w:tcPr>
            <w:tcW w:w="1481" w:type="pct"/>
            <w:shd w:val="clear" w:color="auto" w:fill="auto"/>
            <w:vAlign w:val="center"/>
          </w:tcPr>
          <w:p w14:paraId="47972C4E">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ascii="宋体" w:hAnsi="宋体" w:eastAsia="宋体" w:cs="宋体"/>
                <w:color w:val="000000"/>
                <w:kern w:val="0"/>
                <w:sz w:val="24"/>
                <w:szCs w:val="24"/>
              </w:rPr>
            </w:pPr>
          </w:p>
        </w:tc>
      </w:tr>
      <w:tr w14:paraId="28D0938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5000" w:type="pct"/>
            <w:gridSpan w:val="4"/>
            <w:shd w:val="clear" w:color="auto" w:fill="auto"/>
            <w:noWrap/>
            <w:vAlign w:val="center"/>
          </w:tcPr>
          <w:p w14:paraId="5EA9D6DB">
            <w:pPr>
              <w:keepNext w:val="0"/>
              <w:keepLines w:val="0"/>
              <w:pageBreakBefore w:val="0"/>
              <w:widowControl/>
              <w:kinsoku/>
              <w:wordWrap/>
              <w:overflowPunct/>
              <w:topLinePunct w:val="0"/>
              <w:autoSpaceDE/>
              <w:autoSpaceDN/>
              <w:bidi w:val="0"/>
              <w:adjustRightInd/>
              <w:snapToGrid/>
              <w:spacing w:line="480" w:lineRule="auto"/>
              <w:jc w:val="both"/>
              <w:textAlignment w:val="auto"/>
              <w:rPr>
                <w:rFonts w:ascii="宋体" w:hAnsi="宋体" w:eastAsia="宋体" w:cs="宋体"/>
                <w:color w:val="000000"/>
                <w:kern w:val="0"/>
                <w:sz w:val="24"/>
                <w:szCs w:val="24"/>
              </w:rPr>
            </w:pPr>
            <w:r>
              <w:rPr>
                <w:rFonts w:hint="eastAsia" w:ascii="宋体" w:hAnsi="宋体" w:eastAsia="宋体" w:cs="宋体"/>
                <w:b/>
                <w:bCs/>
                <w:color w:val="000000"/>
                <w:kern w:val="0"/>
                <w:sz w:val="24"/>
                <w:szCs w:val="24"/>
                <w:lang w:val="en-US" w:eastAsia="zh-CN"/>
              </w:rPr>
              <w:t>3.工程基本信息</w:t>
            </w:r>
          </w:p>
        </w:tc>
      </w:tr>
      <w:tr w14:paraId="2BB9380C">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891" w:type="pct"/>
            <w:shd w:val="clear" w:color="auto" w:fill="auto"/>
            <w:noWrap/>
            <w:vAlign w:val="center"/>
          </w:tcPr>
          <w:p w14:paraId="25439836">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工程</w:t>
            </w:r>
            <w:r>
              <w:rPr>
                <w:rFonts w:hint="eastAsia" w:ascii="宋体" w:hAnsi="宋体" w:eastAsia="宋体" w:cs="宋体"/>
                <w:color w:val="000000"/>
                <w:kern w:val="0"/>
                <w:sz w:val="24"/>
                <w:szCs w:val="24"/>
              </w:rPr>
              <w:t>名称</w:t>
            </w:r>
          </w:p>
        </w:tc>
        <w:tc>
          <w:tcPr>
            <w:tcW w:w="4108" w:type="pct"/>
            <w:gridSpan w:val="3"/>
            <w:shd w:val="clear" w:color="auto" w:fill="auto"/>
            <w:noWrap/>
            <w:vAlign w:val="center"/>
          </w:tcPr>
          <w:p w14:paraId="61A315F4">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ascii="宋体" w:hAnsi="宋体" w:eastAsia="宋体" w:cs="宋体"/>
                <w:color w:val="000000"/>
                <w:kern w:val="0"/>
                <w:sz w:val="24"/>
                <w:szCs w:val="24"/>
              </w:rPr>
            </w:pPr>
          </w:p>
        </w:tc>
      </w:tr>
      <w:tr w14:paraId="3D45643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891" w:type="pct"/>
            <w:shd w:val="clear" w:color="auto" w:fill="auto"/>
            <w:noWrap/>
            <w:vAlign w:val="center"/>
          </w:tcPr>
          <w:p w14:paraId="03E4F630">
            <w:pPr>
              <w:keepNext w:val="0"/>
              <w:keepLines w:val="0"/>
              <w:pageBreakBefore w:val="0"/>
              <w:widowControl/>
              <w:kinsoku/>
              <w:wordWrap/>
              <w:overflowPunct/>
              <w:topLinePunct w:val="0"/>
              <w:autoSpaceDE/>
              <w:autoSpaceDN/>
              <w:bidi w:val="0"/>
              <w:adjustRightInd/>
              <w:snapToGrid/>
              <w:spacing w:line="480" w:lineRule="auto"/>
              <w:ind w:left="-105" w:leftChars="-50" w:right="-105" w:rightChars="-50"/>
              <w:jc w:val="center"/>
              <w:textAlignment w:val="auto"/>
              <w:rPr>
                <w:rFonts w:ascii="宋体" w:hAnsi="宋体" w:eastAsia="宋体" w:cs="宋体"/>
                <w:color w:val="000000"/>
                <w:kern w:val="0"/>
                <w:sz w:val="24"/>
                <w:szCs w:val="24"/>
              </w:rPr>
            </w:pPr>
            <w:r>
              <w:rPr>
                <w:rFonts w:hint="eastAsia" w:ascii="宋体" w:hAnsi="宋体" w:eastAsia="宋体" w:cs="宋体"/>
                <w:color w:val="000000"/>
                <w:kern w:val="0"/>
                <w:sz w:val="24"/>
                <w:szCs w:val="24"/>
                <w:lang w:val="en-US" w:eastAsia="zh-CN"/>
              </w:rPr>
              <w:t>工程地点</w:t>
            </w:r>
          </w:p>
        </w:tc>
        <w:tc>
          <w:tcPr>
            <w:tcW w:w="4108" w:type="pct"/>
            <w:gridSpan w:val="3"/>
            <w:shd w:val="clear" w:color="auto" w:fill="auto"/>
            <w:noWrap/>
            <w:vAlign w:val="center"/>
          </w:tcPr>
          <w:p w14:paraId="7FF07EC1">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ascii="宋体" w:hAnsi="宋体" w:eastAsia="宋体" w:cs="宋体"/>
                <w:color w:val="000000"/>
                <w:kern w:val="0"/>
                <w:sz w:val="24"/>
                <w:szCs w:val="24"/>
              </w:rPr>
            </w:pPr>
          </w:p>
        </w:tc>
      </w:tr>
      <w:tr w14:paraId="2B6AF0A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891" w:type="pct"/>
            <w:shd w:val="clear" w:color="auto" w:fill="auto"/>
            <w:noWrap/>
            <w:vAlign w:val="center"/>
          </w:tcPr>
          <w:p w14:paraId="0A18A240">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eastAsia" w:ascii="宋体" w:hAnsi="宋体" w:eastAsia="宋体" w:cs="宋体"/>
                <w:color w:val="000000"/>
                <w:kern w:val="0"/>
                <w:sz w:val="24"/>
                <w:szCs w:val="24"/>
                <w:lang w:val="en-US" w:eastAsia="zh-CN"/>
              </w:rPr>
            </w:pPr>
            <w:r>
              <w:rPr>
                <w:rFonts w:hint="eastAsia" w:ascii="宋体" w:hAnsi="宋体" w:eastAsia="宋体" w:cs="宋体"/>
                <w:color w:val="000000"/>
                <w:spacing w:val="-20"/>
                <w:kern w:val="0"/>
                <w:sz w:val="24"/>
                <w:szCs w:val="24"/>
                <w:lang w:val="en-US" w:eastAsia="zh-CN"/>
              </w:rPr>
              <w:t>工程主要内容</w:t>
            </w:r>
          </w:p>
        </w:tc>
        <w:tc>
          <w:tcPr>
            <w:tcW w:w="4108" w:type="pct"/>
            <w:gridSpan w:val="3"/>
            <w:shd w:val="clear" w:color="auto" w:fill="auto"/>
            <w:noWrap/>
            <w:vAlign w:val="center"/>
          </w:tcPr>
          <w:p w14:paraId="786EB9D1">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ascii="宋体" w:hAnsi="宋体" w:eastAsia="宋体" w:cs="宋体"/>
                <w:color w:val="000000"/>
                <w:kern w:val="0"/>
                <w:sz w:val="24"/>
                <w:szCs w:val="24"/>
              </w:rPr>
            </w:pPr>
          </w:p>
        </w:tc>
      </w:tr>
      <w:tr w14:paraId="05637EB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891" w:type="pct"/>
            <w:shd w:val="clear" w:color="auto" w:fill="auto"/>
            <w:noWrap/>
            <w:vAlign w:val="center"/>
          </w:tcPr>
          <w:p w14:paraId="6FB0798D">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default" w:ascii="宋体" w:hAnsi="宋体" w:eastAsia="宋体" w:cs="宋体"/>
                <w:color w:val="000000"/>
                <w:kern w:val="0"/>
                <w:sz w:val="24"/>
                <w:szCs w:val="24"/>
                <w:lang w:val="en-US" w:eastAsia="zh-CN"/>
              </w:rPr>
            </w:pPr>
            <w:r>
              <w:rPr>
                <w:rFonts w:hint="eastAsia" w:ascii="宋体" w:hAnsi="宋体" w:eastAsia="宋体" w:cs="宋体"/>
                <w:color w:val="000000"/>
                <w:kern w:val="0"/>
                <w:sz w:val="24"/>
                <w:szCs w:val="24"/>
                <w:lang w:val="en-US" w:eastAsia="zh-CN"/>
              </w:rPr>
              <w:t>合同金额</w:t>
            </w:r>
          </w:p>
        </w:tc>
        <w:tc>
          <w:tcPr>
            <w:tcW w:w="1724" w:type="pct"/>
            <w:shd w:val="clear" w:color="auto" w:fill="auto"/>
            <w:noWrap/>
            <w:vAlign w:val="center"/>
          </w:tcPr>
          <w:p w14:paraId="47EABDEB">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ascii="宋体" w:hAnsi="宋体" w:eastAsia="宋体" w:cs="宋体"/>
                <w:color w:val="000000"/>
                <w:kern w:val="0"/>
                <w:sz w:val="24"/>
                <w:szCs w:val="24"/>
              </w:rPr>
            </w:pPr>
          </w:p>
        </w:tc>
        <w:tc>
          <w:tcPr>
            <w:tcW w:w="902" w:type="pct"/>
            <w:shd w:val="clear" w:color="auto" w:fill="auto"/>
            <w:vAlign w:val="center"/>
          </w:tcPr>
          <w:p w14:paraId="6BABD4C1">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default" w:ascii="宋体" w:hAnsi="宋体" w:eastAsia="宋体" w:cs="宋体"/>
                <w:kern w:val="0"/>
                <w:sz w:val="24"/>
                <w:szCs w:val="24"/>
                <w:lang w:val="en-US" w:eastAsia="zh-CN"/>
              </w:rPr>
            </w:pPr>
            <w:r>
              <w:rPr>
                <w:rFonts w:hint="eastAsia" w:ascii="宋体" w:hAnsi="宋体" w:eastAsia="宋体" w:cs="宋体"/>
                <w:spacing w:val="-20"/>
                <w:kern w:val="0"/>
                <w:sz w:val="24"/>
                <w:szCs w:val="24"/>
                <w:lang w:val="en-US" w:eastAsia="zh-CN"/>
              </w:rPr>
              <w:t>竣工结算金额</w:t>
            </w:r>
          </w:p>
        </w:tc>
        <w:tc>
          <w:tcPr>
            <w:tcW w:w="1481" w:type="pct"/>
            <w:shd w:val="clear" w:color="auto" w:fill="auto"/>
            <w:vAlign w:val="center"/>
          </w:tcPr>
          <w:p w14:paraId="79D9E2CE">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ascii="宋体" w:hAnsi="宋体" w:eastAsia="宋体" w:cs="宋体"/>
                <w:color w:val="000000"/>
                <w:kern w:val="0"/>
                <w:sz w:val="24"/>
                <w:szCs w:val="24"/>
              </w:rPr>
            </w:pPr>
          </w:p>
        </w:tc>
      </w:tr>
      <w:tr w14:paraId="14013E44">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891" w:type="pct"/>
            <w:shd w:val="clear" w:color="auto" w:fill="auto"/>
            <w:noWrap/>
            <w:vAlign w:val="center"/>
          </w:tcPr>
          <w:p w14:paraId="4F4FADF2">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eastAsia" w:ascii="宋体" w:hAnsi="宋体" w:eastAsia="宋体" w:cs="宋体"/>
                <w:color w:val="000000"/>
                <w:kern w:val="0"/>
                <w:sz w:val="24"/>
                <w:szCs w:val="24"/>
                <w:lang w:eastAsia="zh-CN"/>
              </w:rPr>
            </w:pPr>
            <w:r>
              <w:rPr>
                <w:rFonts w:hint="eastAsia" w:ascii="宋体" w:hAnsi="宋体" w:eastAsia="宋体" w:cs="宋体"/>
                <w:kern w:val="0"/>
                <w:sz w:val="24"/>
                <w:szCs w:val="24"/>
                <w:lang w:val="en-US" w:eastAsia="zh-CN"/>
              </w:rPr>
              <w:t>开工日期</w:t>
            </w:r>
          </w:p>
        </w:tc>
        <w:tc>
          <w:tcPr>
            <w:tcW w:w="1724" w:type="pct"/>
            <w:shd w:val="clear" w:color="auto" w:fill="auto"/>
            <w:noWrap/>
            <w:vAlign w:val="center"/>
          </w:tcPr>
          <w:p w14:paraId="48D1444E">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ascii="宋体" w:hAnsi="宋体" w:eastAsia="宋体" w:cs="宋体"/>
                <w:color w:val="000000"/>
                <w:kern w:val="0"/>
                <w:sz w:val="24"/>
                <w:szCs w:val="24"/>
              </w:rPr>
            </w:pPr>
          </w:p>
        </w:tc>
        <w:tc>
          <w:tcPr>
            <w:tcW w:w="902" w:type="pct"/>
            <w:shd w:val="clear" w:color="auto" w:fill="auto"/>
            <w:vAlign w:val="center"/>
          </w:tcPr>
          <w:p w14:paraId="6795D3A9">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竣工日期</w:t>
            </w:r>
          </w:p>
        </w:tc>
        <w:tc>
          <w:tcPr>
            <w:tcW w:w="1481" w:type="pct"/>
            <w:shd w:val="clear" w:color="auto" w:fill="auto"/>
            <w:vAlign w:val="center"/>
          </w:tcPr>
          <w:p w14:paraId="58961288">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ascii="宋体" w:hAnsi="宋体" w:eastAsia="宋体" w:cs="宋体"/>
                <w:color w:val="000000"/>
                <w:kern w:val="0"/>
                <w:sz w:val="24"/>
                <w:szCs w:val="24"/>
              </w:rPr>
            </w:pPr>
          </w:p>
        </w:tc>
      </w:tr>
      <w:tr w14:paraId="6DACC46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54" w:hRule="atLeast"/>
        </w:trPr>
        <w:tc>
          <w:tcPr>
            <w:tcW w:w="891" w:type="pct"/>
            <w:shd w:val="clear" w:color="auto" w:fill="auto"/>
            <w:noWrap/>
            <w:vAlign w:val="center"/>
          </w:tcPr>
          <w:p w14:paraId="7C7C78B6">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eastAsia" w:ascii="宋体" w:hAnsi="宋体" w:eastAsia="宋体" w:cs="宋体"/>
                <w:kern w:val="0"/>
                <w:sz w:val="24"/>
                <w:szCs w:val="24"/>
                <w:lang w:val="en-US" w:eastAsia="zh-CN"/>
              </w:rPr>
            </w:pPr>
            <w:r>
              <w:rPr>
                <w:rFonts w:hint="eastAsia" w:ascii="宋体" w:hAnsi="宋体" w:eastAsia="宋体" w:cs="宋体"/>
                <w:color w:val="000000"/>
                <w:kern w:val="0"/>
                <w:sz w:val="24"/>
                <w:szCs w:val="24"/>
                <w:lang w:val="en-US" w:eastAsia="zh-CN"/>
              </w:rPr>
              <w:t>验收日期</w:t>
            </w:r>
          </w:p>
        </w:tc>
        <w:tc>
          <w:tcPr>
            <w:tcW w:w="1724" w:type="pct"/>
            <w:shd w:val="clear" w:color="auto" w:fill="auto"/>
            <w:noWrap/>
            <w:vAlign w:val="center"/>
          </w:tcPr>
          <w:p w14:paraId="4A78F069">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ascii="宋体" w:hAnsi="宋体" w:eastAsia="宋体" w:cs="宋体"/>
                <w:color w:val="000000"/>
                <w:kern w:val="0"/>
                <w:sz w:val="24"/>
                <w:szCs w:val="24"/>
              </w:rPr>
            </w:pPr>
          </w:p>
        </w:tc>
        <w:tc>
          <w:tcPr>
            <w:tcW w:w="902" w:type="pct"/>
            <w:shd w:val="clear" w:color="auto" w:fill="auto"/>
            <w:vAlign w:val="center"/>
          </w:tcPr>
          <w:p w14:paraId="53EA19A9">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default" w:ascii="宋体" w:hAnsi="宋体" w:eastAsia="宋体" w:cs="宋体"/>
                <w:kern w:val="0"/>
                <w:sz w:val="24"/>
                <w:szCs w:val="24"/>
                <w:lang w:val="en-US" w:eastAsia="zh-CN"/>
              </w:rPr>
            </w:pPr>
            <w:r>
              <w:rPr>
                <w:rFonts w:hint="eastAsia" w:ascii="宋体" w:hAnsi="宋体" w:eastAsia="宋体" w:cs="宋体"/>
                <w:kern w:val="0"/>
                <w:sz w:val="24"/>
                <w:szCs w:val="24"/>
                <w:lang w:val="en-US" w:eastAsia="zh-CN"/>
              </w:rPr>
              <w:t>交付日期</w:t>
            </w:r>
          </w:p>
        </w:tc>
        <w:tc>
          <w:tcPr>
            <w:tcW w:w="1481" w:type="pct"/>
            <w:shd w:val="clear" w:color="auto" w:fill="auto"/>
            <w:vAlign w:val="center"/>
          </w:tcPr>
          <w:p w14:paraId="49879423">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ascii="宋体" w:hAnsi="宋体" w:eastAsia="宋体" w:cs="宋体"/>
                <w:color w:val="000000"/>
                <w:kern w:val="0"/>
                <w:sz w:val="24"/>
                <w:szCs w:val="24"/>
              </w:rPr>
            </w:pPr>
          </w:p>
        </w:tc>
      </w:tr>
      <w:tr w14:paraId="1FFAB25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90" w:hRule="atLeast"/>
        </w:trPr>
        <w:tc>
          <w:tcPr>
            <w:tcW w:w="5000" w:type="pct"/>
            <w:gridSpan w:val="4"/>
            <w:shd w:val="clear" w:color="auto" w:fill="auto"/>
            <w:noWrap/>
            <w:vAlign w:val="center"/>
          </w:tcPr>
          <w:p w14:paraId="0BDFFD59">
            <w:pPr>
              <w:widowControl/>
              <w:jc w:val="left"/>
              <w:rPr>
                <w:rFonts w:hint="eastAsia" w:ascii="宋体" w:hAnsi="宋体" w:eastAsia="宋体" w:cs="宋体"/>
                <w:b/>
                <w:color w:val="000000"/>
                <w:kern w:val="0"/>
                <w:sz w:val="24"/>
                <w:szCs w:val="24"/>
                <w:lang w:val="en-US" w:eastAsia="zh-CN"/>
              </w:rPr>
            </w:pPr>
            <w:r>
              <w:rPr>
                <w:rFonts w:hint="eastAsia" w:ascii="宋体" w:hAnsi="宋体" w:eastAsia="宋体" w:cs="宋体"/>
                <w:b/>
                <w:color w:val="000000"/>
                <w:kern w:val="0"/>
                <w:sz w:val="24"/>
                <w:szCs w:val="24"/>
                <w:lang w:val="en-US" w:eastAsia="zh-CN"/>
              </w:rPr>
              <w:t>其他说明：</w:t>
            </w:r>
          </w:p>
          <w:p w14:paraId="1E81531E">
            <w:pPr>
              <w:widowControl/>
              <w:jc w:val="left"/>
              <w:rPr>
                <w:rFonts w:hint="eastAsia" w:ascii="宋体" w:hAnsi="宋体" w:eastAsia="宋体" w:cs="宋体"/>
                <w:b/>
                <w:color w:val="000000"/>
                <w:kern w:val="0"/>
                <w:sz w:val="24"/>
                <w:szCs w:val="24"/>
              </w:rPr>
            </w:pPr>
          </w:p>
          <w:p w14:paraId="004432AD">
            <w:pPr>
              <w:widowControl/>
              <w:jc w:val="left"/>
              <w:rPr>
                <w:rFonts w:hint="eastAsia" w:ascii="宋体" w:hAnsi="宋体" w:eastAsia="宋体" w:cs="宋体"/>
                <w:b/>
                <w:color w:val="000000"/>
                <w:kern w:val="0"/>
                <w:sz w:val="24"/>
                <w:szCs w:val="24"/>
              </w:rPr>
            </w:pPr>
          </w:p>
          <w:p w14:paraId="2147893F">
            <w:pPr>
              <w:widowControl/>
              <w:jc w:val="left"/>
              <w:rPr>
                <w:rFonts w:hint="eastAsia" w:ascii="宋体" w:hAnsi="宋体" w:eastAsia="宋体" w:cs="宋体"/>
                <w:b/>
                <w:color w:val="000000"/>
                <w:kern w:val="0"/>
                <w:sz w:val="24"/>
                <w:szCs w:val="24"/>
              </w:rPr>
            </w:pPr>
          </w:p>
          <w:p w14:paraId="05138DD9">
            <w:pPr>
              <w:widowControl/>
              <w:jc w:val="left"/>
              <w:rPr>
                <w:rFonts w:hint="eastAsia" w:ascii="宋体" w:hAnsi="宋体" w:eastAsia="宋体" w:cs="宋体"/>
                <w:b/>
                <w:color w:val="000000"/>
                <w:kern w:val="0"/>
                <w:sz w:val="24"/>
                <w:szCs w:val="24"/>
              </w:rPr>
            </w:pPr>
          </w:p>
          <w:p w14:paraId="1FC280C5">
            <w:pPr>
              <w:widowControl/>
              <w:jc w:val="left"/>
              <w:rPr>
                <w:rFonts w:hint="eastAsia" w:ascii="宋体" w:hAnsi="宋体" w:eastAsia="宋体" w:cs="宋体"/>
                <w:b/>
                <w:color w:val="000000"/>
                <w:kern w:val="0"/>
                <w:sz w:val="24"/>
                <w:szCs w:val="24"/>
              </w:rPr>
            </w:pPr>
          </w:p>
          <w:p w14:paraId="6F5565E4">
            <w:pPr>
              <w:widowControl/>
              <w:jc w:val="left"/>
              <w:rPr>
                <w:rFonts w:hint="eastAsia" w:ascii="宋体" w:hAnsi="宋体" w:eastAsia="宋体" w:cs="宋体"/>
                <w:b/>
                <w:color w:val="000000"/>
                <w:kern w:val="0"/>
                <w:sz w:val="24"/>
                <w:szCs w:val="24"/>
              </w:rPr>
            </w:pPr>
          </w:p>
          <w:p w14:paraId="2CF8ED72">
            <w:pPr>
              <w:widowControl/>
              <w:jc w:val="left"/>
              <w:rPr>
                <w:rFonts w:hint="eastAsia" w:ascii="宋体" w:hAnsi="宋体" w:eastAsia="宋体" w:cs="宋体"/>
                <w:b/>
                <w:color w:val="000000"/>
                <w:kern w:val="0"/>
                <w:sz w:val="24"/>
                <w:szCs w:val="24"/>
              </w:rPr>
            </w:pPr>
          </w:p>
          <w:p w14:paraId="2F1734F6">
            <w:pPr>
              <w:widowControl/>
              <w:jc w:val="left"/>
              <w:rPr>
                <w:rFonts w:ascii="宋体" w:hAnsi="宋体" w:eastAsia="宋体" w:cs="宋体"/>
                <w:b/>
                <w:color w:val="000000"/>
                <w:kern w:val="0"/>
                <w:sz w:val="24"/>
                <w:szCs w:val="24"/>
              </w:rPr>
            </w:pPr>
          </w:p>
        </w:tc>
      </w:tr>
    </w:tbl>
    <w:p w14:paraId="675CABD3">
      <w:pPr>
        <w:rPr>
          <w:rFonts w:ascii="Calibri" w:hAnsi="Calibri" w:eastAsia="宋体" w:cs="Times New Roman"/>
          <w:szCs w:val="24"/>
        </w:rPr>
      </w:pPr>
    </w:p>
    <w:tbl>
      <w:tblPr>
        <w:tblStyle w:val="2"/>
        <w:tblW w:w="5052" w:type="pct"/>
        <w:tblInd w:w="0" w:type="dxa"/>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Layout w:type="fixed"/>
        <w:tblCellMar>
          <w:top w:w="0" w:type="dxa"/>
          <w:left w:w="108" w:type="dxa"/>
          <w:bottom w:w="0" w:type="dxa"/>
          <w:right w:w="108" w:type="dxa"/>
        </w:tblCellMar>
      </w:tblPr>
      <w:tblGrid>
        <w:gridCol w:w="1535"/>
        <w:gridCol w:w="2978"/>
        <w:gridCol w:w="787"/>
        <w:gridCol w:w="662"/>
        <w:gridCol w:w="662"/>
        <w:gridCol w:w="662"/>
        <w:gridCol w:w="662"/>
        <w:gridCol w:w="663"/>
      </w:tblGrid>
      <w:tr w14:paraId="675C1B0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PrEx>
        <w:trPr>
          <w:trHeight w:val="354" w:hRule="atLeast"/>
        </w:trPr>
        <w:tc>
          <w:tcPr>
            <w:tcW w:w="891" w:type="pct"/>
            <w:shd w:val="clear" w:color="auto" w:fill="auto"/>
            <w:noWrap/>
            <w:vAlign w:val="center"/>
          </w:tcPr>
          <w:p w14:paraId="2BF5D0CB">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default" w:ascii="Times New Roman" w:hAnsi="Times New Roman" w:eastAsia="宋体" w:cs="Times New Roman"/>
                <w:color w:val="000000"/>
                <w:kern w:val="0"/>
                <w:sz w:val="24"/>
                <w:szCs w:val="24"/>
              </w:rPr>
            </w:pPr>
            <w:r>
              <w:rPr>
                <w:rFonts w:hint="eastAsia" w:ascii="Times New Roman" w:hAnsi="Times New Roman" w:eastAsia="宋体" w:cs="Times New Roman"/>
                <w:color w:val="000000"/>
                <w:spacing w:val="-20"/>
                <w:kern w:val="0"/>
                <w:sz w:val="24"/>
                <w:szCs w:val="24"/>
                <w:lang w:val="en-US" w:eastAsia="zh-CN"/>
              </w:rPr>
              <w:t>工程质量保修期限期限</w:t>
            </w:r>
          </w:p>
        </w:tc>
        <w:tc>
          <w:tcPr>
            <w:tcW w:w="4108" w:type="pct"/>
            <w:gridSpan w:val="7"/>
            <w:shd w:val="clear" w:color="auto" w:fill="auto"/>
            <w:noWrap/>
            <w:vAlign w:val="center"/>
          </w:tcPr>
          <w:p w14:paraId="42CE0382">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eastAsia" w:ascii="Times New Roman" w:hAnsi="Times New Roman" w:eastAsia="宋体" w:cs="Times New Roman"/>
                <w:color w:val="000000"/>
                <w:kern w:val="0"/>
                <w:sz w:val="24"/>
                <w:szCs w:val="24"/>
                <w:lang w:val="en-US" w:eastAsia="zh-CN"/>
              </w:rPr>
            </w:pPr>
            <w:r>
              <w:rPr>
                <w:rFonts w:hint="eastAsia" w:ascii="Times New Roman" w:hAnsi="Times New Roman" w:eastAsia="宋体" w:cs="Times New Roman"/>
                <w:color w:val="000000"/>
                <w:kern w:val="0"/>
                <w:sz w:val="24"/>
                <w:szCs w:val="24"/>
                <w:lang w:val="en-US" w:eastAsia="zh-CN"/>
              </w:rPr>
              <w:t>自验收合格之日起：</w:t>
            </w:r>
          </w:p>
          <w:p w14:paraId="7D7C5870">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val="en-US" w:eastAsia="zh-CN"/>
              </w:rPr>
              <w:t>1.</w:t>
            </w:r>
            <w:r>
              <w:rPr>
                <w:rFonts w:hint="default" w:ascii="Times New Roman" w:hAnsi="Times New Roman" w:eastAsia="宋体" w:cs="Times New Roman"/>
                <w:color w:val="000000"/>
                <w:kern w:val="0"/>
                <w:sz w:val="24"/>
                <w:szCs w:val="24"/>
              </w:rPr>
              <w:t>屋面防水工程、有防水要求的卫生间、房间和外墙面的防渗漏，为5年；</w:t>
            </w:r>
          </w:p>
          <w:p w14:paraId="39664FA5">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val="en-US" w:eastAsia="zh-CN"/>
              </w:rPr>
              <w:t>2.</w:t>
            </w:r>
            <w:r>
              <w:rPr>
                <w:rFonts w:hint="default" w:ascii="Times New Roman" w:hAnsi="Times New Roman" w:eastAsia="宋体" w:cs="Times New Roman"/>
                <w:color w:val="000000"/>
                <w:kern w:val="0"/>
                <w:sz w:val="24"/>
                <w:szCs w:val="24"/>
              </w:rPr>
              <w:t>供热与供冷系统，为2个采暖期、供冷期；</w:t>
            </w:r>
          </w:p>
          <w:p w14:paraId="0CB391EC">
            <w:pPr>
              <w:keepNext w:val="0"/>
              <w:keepLines w:val="0"/>
              <w:pageBreakBefore w:val="0"/>
              <w:widowControl/>
              <w:kinsoku/>
              <w:wordWrap/>
              <w:overflowPunct/>
              <w:topLinePunct w:val="0"/>
              <w:autoSpaceDE/>
              <w:autoSpaceDN/>
              <w:bidi w:val="0"/>
              <w:adjustRightInd/>
              <w:snapToGrid/>
              <w:spacing w:line="360" w:lineRule="exact"/>
              <w:jc w:val="left"/>
              <w:textAlignment w:val="auto"/>
              <w:rPr>
                <w:rFonts w:hint="default" w:ascii="Times New Roman" w:hAnsi="Times New Roman" w:eastAsia="宋体" w:cs="Times New Roman"/>
                <w:color w:val="000000"/>
                <w:kern w:val="0"/>
                <w:sz w:val="24"/>
                <w:szCs w:val="24"/>
              </w:rPr>
            </w:pPr>
            <w:r>
              <w:rPr>
                <w:rFonts w:hint="eastAsia" w:ascii="Times New Roman" w:hAnsi="Times New Roman" w:eastAsia="宋体" w:cs="Times New Roman"/>
                <w:color w:val="000000"/>
                <w:kern w:val="0"/>
                <w:sz w:val="24"/>
                <w:szCs w:val="24"/>
                <w:lang w:val="en-US" w:eastAsia="zh-CN"/>
              </w:rPr>
              <w:t>3.</w:t>
            </w:r>
            <w:r>
              <w:rPr>
                <w:rFonts w:hint="default" w:ascii="Times New Roman" w:hAnsi="Times New Roman" w:eastAsia="宋体" w:cs="Times New Roman"/>
                <w:color w:val="000000"/>
                <w:kern w:val="0"/>
                <w:sz w:val="24"/>
                <w:szCs w:val="24"/>
              </w:rPr>
              <w:t>电气管线、给排水管道、设备安装和装修工程，为2年。</w:t>
            </w:r>
          </w:p>
        </w:tc>
      </w:tr>
      <w:tr w14:paraId="56C746CE">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24" w:hRule="atLeast"/>
        </w:trPr>
        <w:tc>
          <w:tcPr>
            <w:tcW w:w="891" w:type="pct"/>
            <w:vMerge w:val="restart"/>
            <w:shd w:val="clear" w:color="auto" w:fill="auto"/>
            <w:noWrap/>
            <w:vAlign w:val="center"/>
          </w:tcPr>
          <w:p w14:paraId="42FFC2DF">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default" w:ascii="Times New Roman" w:hAnsi="Times New Roman" w:eastAsia="宋体" w:cs="Times New Roman"/>
                <w:color w:val="000000"/>
                <w:kern w:val="0"/>
                <w:sz w:val="24"/>
                <w:szCs w:val="24"/>
                <w:lang w:val="en-US" w:eastAsia="zh-CN"/>
              </w:rPr>
            </w:pPr>
            <w:r>
              <w:rPr>
                <w:rFonts w:hint="eastAsia" w:ascii="Times New Roman" w:hAnsi="Times New Roman" w:eastAsia="宋体" w:cs="Times New Roman"/>
                <w:color w:val="000000"/>
                <w:kern w:val="0"/>
                <w:sz w:val="24"/>
                <w:szCs w:val="24"/>
                <w:lang w:val="en-US" w:eastAsia="zh-CN"/>
              </w:rPr>
              <w:t>履约情况</w:t>
            </w:r>
          </w:p>
        </w:tc>
        <w:tc>
          <w:tcPr>
            <w:tcW w:w="1729" w:type="pct"/>
            <w:shd w:val="clear" w:color="auto" w:fill="auto"/>
            <w:noWrap/>
            <w:vAlign w:val="center"/>
          </w:tcPr>
          <w:p w14:paraId="2F4C666B">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Times New Roman" w:hAnsi="Times New Roman" w:eastAsia="宋体" w:cs="Times New Roman"/>
                <w:color w:val="000000"/>
                <w:kern w:val="0"/>
                <w:sz w:val="24"/>
                <w:szCs w:val="24"/>
                <w:lang w:val="en-US" w:eastAsia="zh-CN" w:bidi="ar-SA"/>
              </w:rPr>
            </w:pPr>
            <w:r>
              <w:rPr>
                <w:rFonts w:hint="eastAsia" w:ascii="Times New Roman" w:hAnsi="Times New Roman" w:eastAsia="宋体" w:cs="Times New Roman"/>
                <w:color w:val="000000"/>
                <w:kern w:val="0"/>
                <w:sz w:val="24"/>
                <w:szCs w:val="24"/>
                <w:lang w:val="en-US" w:eastAsia="zh-CN"/>
              </w:rPr>
              <w:t>保修期责任</w:t>
            </w:r>
          </w:p>
        </w:tc>
        <w:tc>
          <w:tcPr>
            <w:tcW w:w="456" w:type="pct"/>
            <w:shd w:val="clear" w:color="auto" w:fill="auto"/>
            <w:noWrap/>
            <w:vAlign w:val="center"/>
          </w:tcPr>
          <w:p w14:paraId="494E8294">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bidi="ar-SA"/>
              </w:rPr>
            </w:pPr>
            <w:r>
              <w:rPr>
                <w:rFonts w:hint="eastAsia" w:ascii="Times New Roman" w:hAnsi="Times New Roman" w:eastAsia="宋体" w:cs="Times New Roman"/>
                <w:color w:val="000000"/>
                <w:kern w:val="0"/>
                <w:sz w:val="24"/>
                <w:szCs w:val="24"/>
                <w:lang w:val="en-US" w:eastAsia="zh-CN" w:bidi="ar-SA"/>
              </w:rPr>
              <w:t>等次</w:t>
            </w:r>
          </w:p>
        </w:tc>
        <w:tc>
          <w:tcPr>
            <w:tcW w:w="384" w:type="pct"/>
            <w:shd w:val="clear" w:color="auto" w:fill="auto"/>
            <w:noWrap/>
            <w:vAlign w:val="center"/>
          </w:tcPr>
          <w:p w14:paraId="2FBE67C2">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Times New Roman" w:hAnsi="Times New Roman" w:eastAsia="宋体" w:cs="Times New Roman"/>
                <w:color w:val="000000"/>
                <w:kern w:val="0"/>
                <w:sz w:val="24"/>
                <w:szCs w:val="24"/>
                <w:lang w:val="en-US" w:eastAsia="zh-CN" w:bidi="ar-SA"/>
              </w:rPr>
            </w:pPr>
            <w:r>
              <w:rPr>
                <w:rFonts w:hint="eastAsia" w:ascii="Times New Roman" w:hAnsi="Times New Roman" w:eastAsia="宋体" w:cs="Times New Roman"/>
                <w:color w:val="000000"/>
                <w:kern w:val="0"/>
                <w:sz w:val="24"/>
                <w:szCs w:val="24"/>
                <w:lang w:val="en-US" w:eastAsia="zh-CN"/>
              </w:rPr>
              <w:t>第一年</w:t>
            </w:r>
          </w:p>
        </w:tc>
        <w:tc>
          <w:tcPr>
            <w:tcW w:w="384" w:type="pct"/>
            <w:shd w:val="clear" w:color="auto" w:fill="auto"/>
            <w:noWrap/>
            <w:vAlign w:val="center"/>
          </w:tcPr>
          <w:p w14:paraId="0C28A0C6">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Times New Roman" w:hAnsi="Times New Roman" w:eastAsia="宋体" w:cs="Times New Roman"/>
                <w:color w:val="000000"/>
                <w:kern w:val="0"/>
                <w:sz w:val="24"/>
                <w:szCs w:val="24"/>
                <w:lang w:val="en-US" w:eastAsia="zh-CN"/>
              </w:rPr>
            </w:pPr>
            <w:r>
              <w:rPr>
                <w:rFonts w:hint="eastAsia" w:ascii="Times New Roman" w:hAnsi="Times New Roman" w:eastAsia="宋体" w:cs="Times New Roman"/>
                <w:color w:val="000000"/>
                <w:kern w:val="0"/>
                <w:sz w:val="24"/>
                <w:szCs w:val="24"/>
                <w:lang w:val="en-US" w:eastAsia="zh-CN"/>
              </w:rPr>
              <w:t>第二年</w:t>
            </w:r>
          </w:p>
        </w:tc>
        <w:tc>
          <w:tcPr>
            <w:tcW w:w="384" w:type="pct"/>
            <w:shd w:val="clear" w:color="auto" w:fill="auto"/>
            <w:noWrap/>
            <w:vAlign w:val="center"/>
          </w:tcPr>
          <w:p w14:paraId="5EE9A844">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000000"/>
                <w:kern w:val="0"/>
                <w:sz w:val="24"/>
                <w:szCs w:val="24"/>
                <w:lang w:val="en-US" w:eastAsia="zh-CN"/>
              </w:rPr>
            </w:pPr>
            <w:r>
              <w:rPr>
                <w:rFonts w:hint="eastAsia" w:ascii="Times New Roman" w:hAnsi="Times New Roman" w:eastAsia="宋体" w:cs="Times New Roman"/>
                <w:color w:val="000000"/>
                <w:kern w:val="0"/>
                <w:sz w:val="24"/>
                <w:szCs w:val="24"/>
                <w:lang w:val="en-US" w:eastAsia="zh-CN"/>
              </w:rPr>
              <w:t>第三年</w:t>
            </w:r>
          </w:p>
        </w:tc>
        <w:tc>
          <w:tcPr>
            <w:tcW w:w="384" w:type="pct"/>
            <w:shd w:val="clear" w:color="auto" w:fill="auto"/>
            <w:noWrap/>
            <w:vAlign w:val="center"/>
          </w:tcPr>
          <w:p w14:paraId="38CE2135">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000000"/>
                <w:kern w:val="0"/>
                <w:sz w:val="24"/>
                <w:szCs w:val="24"/>
                <w:lang w:val="en-US" w:eastAsia="zh-CN"/>
              </w:rPr>
            </w:pPr>
            <w:r>
              <w:rPr>
                <w:rFonts w:hint="eastAsia" w:ascii="Times New Roman" w:hAnsi="Times New Roman" w:eastAsia="宋体" w:cs="Times New Roman"/>
                <w:color w:val="000000"/>
                <w:kern w:val="0"/>
                <w:sz w:val="24"/>
                <w:szCs w:val="24"/>
                <w:lang w:val="en-US" w:eastAsia="zh-CN"/>
              </w:rPr>
              <w:t>第四年</w:t>
            </w:r>
          </w:p>
        </w:tc>
        <w:tc>
          <w:tcPr>
            <w:tcW w:w="384" w:type="pct"/>
            <w:shd w:val="clear" w:color="auto" w:fill="auto"/>
            <w:noWrap/>
            <w:vAlign w:val="center"/>
          </w:tcPr>
          <w:p w14:paraId="0C9DBE11">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default" w:ascii="Times New Roman" w:hAnsi="Times New Roman" w:eastAsia="宋体" w:cs="Times New Roman"/>
                <w:color w:val="000000"/>
                <w:kern w:val="0"/>
                <w:sz w:val="24"/>
                <w:szCs w:val="24"/>
                <w:lang w:val="en-US" w:eastAsia="zh-CN" w:bidi="ar-SA"/>
              </w:rPr>
            </w:pPr>
            <w:r>
              <w:rPr>
                <w:rFonts w:hint="eastAsia" w:ascii="Times New Roman" w:hAnsi="Times New Roman" w:eastAsia="宋体" w:cs="Times New Roman"/>
                <w:color w:val="000000"/>
                <w:kern w:val="0"/>
                <w:sz w:val="24"/>
                <w:szCs w:val="24"/>
                <w:lang w:val="en-US" w:eastAsia="zh-CN" w:bidi="ar-SA"/>
              </w:rPr>
              <w:t>第五年</w:t>
            </w:r>
          </w:p>
        </w:tc>
      </w:tr>
      <w:tr w14:paraId="6E1939D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61" w:hRule="atLeast"/>
        </w:trPr>
        <w:tc>
          <w:tcPr>
            <w:tcW w:w="891" w:type="pct"/>
            <w:vMerge w:val="continue"/>
            <w:shd w:val="clear" w:color="auto" w:fill="auto"/>
            <w:noWrap/>
            <w:vAlign w:val="center"/>
          </w:tcPr>
          <w:p w14:paraId="37B70CA5">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Times New Roman" w:hAnsi="Times New Roman" w:eastAsia="宋体" w:cs="Times New Roman"/>
                <w:color w:val="000000"/>
                <w:kern w:val="0"/>
                <w:sz w:val="24"/>
                <w:szCs w:val="24"/>
                <w:lang w:val="en-US" w:eastAsia="zh-CN"/>
              </w:rPr>
            </w:pPr>
          </w:p>
        </w:tc>
        <w:tc>
          <w:tcPr>
            <w:tcW w:w="1729" w:type="pct"/>
            <w:vMerge w:val="restart"/>
            <w:shd w:val="clear" w:color="auto" w:fill="auto"/>
            <w:noWrap/>
            <w:vAlign w:val="center"/>
          </w:tcPr>
          <w:p w14:paraId="4A9BEC65">
            <w:pPr>
              <w:keepNext w:val="0"/>
              <w:keepLines w:val="0"/>
              <w:pageBreakBefore w:val="0"/>
              <w:widowControl/>
              <w:kinsoku/>
              <w:wordWrap/>
              <w:overflowPunct/>
              <w:topLinePunct w:val="0"/>
              <w:autoSpaceDE/>
              <w:autoSpaceDN/>
              <w:bidi w:val="0"/>
              <w:adjustRightInd/>
              <w:snapToGrid/>
              <w:spacing w:line="440" w:lineRule="exact"/>
              <w:jc w:val="left"/>
              <w:textAlignment w:val="auto"/>
              <w:rPr>
                <w:rFonts w:hint="default" w:ascii="Times New Roman" w:hAnsi="Times New Roman" w:eastAsia="宋体" w:cs="Times New Roman"/>
                <w:color w:val="000000"/>
                <w:kern w:val="0"/>
                <w:sz w:val="24"/>
                <w:szCs w:val="24"/>
                <w:lang w:val="en-US" w:eastAsia="zh-CN"/>
              </w:rPr>
            </w:pPr>
            <w:r>
              <w:rPr>
                <w:rFonts w:hint="eastAsia" w:ascii="Times New Roman" w:hAnsi="Times New Roman" w:eastAsia="宋体" w:cs="Times New Roman"/>
                <w:color w:val="000000"/>
                <w:kern w:val="0"/>
                <w:sz w:val="24"/>
                <w:szCs w:val="24"/>
                <w:lang w:val="en-US" w:eastAsia="zh-CN"/>
              </w:rPr>
              <w:t>对所完成的工程内容中存在的工程质量缺陷和使用过程中非人为因素出现的任何质量问题进行免费维修情况</w:t>
            </w:r>
          </w:p>
        </w:tc>
        <w:tc>
          <w:tcPr>
            <w:tcW w:w="456" w:type="pct"/>
            <w:shd w:val="clear" w:color="auto" w:fill="auto"/>
            <w:noWrap/>
            <w:vAlign w:val="center"/>
          </w:tcPr>
          <w:p w14:paraId="0A8FA5A1">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Times New Roman" w:hAnsi="Times New Roman" w:eastAsia="宋体" w:cs="Times New Roman"/>
                <w:color w:val="000000"/>
                <w:kern w:val="0"/>
                <w:sz w:val="24"/>
                <w:szCs w:val="24"/>
                <w:lang w:val="en-US" w:eastAsia="zh-CN" w:bidi="ar-SA"/>
              </w:rPr>
            </w:pPr>
            <w:r>
              <w:rPr>
                <w:rFonts w:hint="eastAsia" w:ascii="Times New Roman" w:hAnsi="Times New Roman" w:eastAsia="宋体" w:cs="Times New Roman"/>
                <w:color w:val="000000"/>
                <w:kern w:val="0"/>
                <w:sz w:val="24"/>
                <w:szCs w:val="24"/>
                <w:lang w:val="en-US" w:eastAsia="zh-CN"/>
              </w:rPr>
              <w:t>良好</w:t>
            </w:r>
          </w:p>
        </w:tc>
        <w:tc>
          <w:tcPr>
            <w:tcW w:w="384" w:type="pct"/>
            <w:shd w:val="clear" w:color="auto" w:fill="auto"/>
            <w:noWrap/>
            <w:vAlign w:val="center"/>
          </w:tcPr>
          <w:p w14:paraId="27ECE743">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c>
          <w:tcPr>
            <w:tcW w:w="384" w:type="pct"/>
            <w:shd w:val="clear" w:color="auto" w:fill="auto"/>
            <w:noWrap/>
            <w:vAlign w:val="center"/>
          </w:tcPr>
          <w:p w14:paraId="1C531ABC">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c>
          <w:tcPr>
            <w:tcW w:w="384" w:type="pct"/>
            <w:shd w:val="clear" w:color="auto" w:fill="auto"/>
            <w:noWrap/>
            <w:vAlign w:val="center"/>
          </w:tcPr>
          <w:p w14:paraId="38A4023B">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c>
          <w:tcPr>
            <w:tcW w:w="384" w:type="pct"/>
            <w:shd w:val="clear" w:color="auto" w:fill="auto"/>
            <w:noWrap/>
            <w:vAlign w:val="center"/>
          </w:tcPr>
          <w:p w14:paraId="30E63DD0">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c>
          <w:tcPr>
            <w:tcW w:w="384" w:type="pct"/>
            <w:shd w:val="clear" w:color="auto" w:fill="auto"/>
            <w:noWrap/>
            <w:vAlign w:val="center"/>
          </w:tcPr>
          <w:p w14:paraId="7779CC20">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r>
      <w:tr w14:paraId="5E98C835">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891" w:type="pct"/>
            <w:vMerge w:val="continue"/>
            <w:shd w:val="clear" w:color="auto" w:fill="auto"/>
            <w:noWrap/>
            <w:vAlign w:val="center"/>
          </w:tcPr>
          <w:p w14:paraId="50D3D2D4">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Times New Roman" w:hAnsi="Times New Roman" w:eastAsia="宋体" w:cs="Times New Roman"/>
                <w:color w:val="000000"/>
                <w:kern w:val="0"/>
                <w:sz w:val="24"/>
                <w:szCs w:val="24"/>
                <w:lang w:val="en-US" w:eastAsia="zh-CN"/>
              </w:rPr>
            </w:pPr>
          </w:p>
        </w:tc>
        <w:tc>
          <w:tcPr>
            <w:tcW w:w="1729" w:type="pct"/>
            <w:vMerge w:val="continue"/>
            <w:shd w:val="clear" w:color="auto" w:fill="auto"/>
            <w:noWrap/>
            <w:vAlign w:val="center"/>
          </w:tcPr>
          <w:p w14:paraId="0ABB6F8F">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c>
          <w:tcPr>
            <w:tcW w:w="456" w:type="pct"/>
            <w:shd w:val="clear" w:color="auto" w:fill="auto"/>
            <w:noWrap/>
            <w:vAlign w:val="center"/>
          </w:tcPr>
          <w:p w14:paraId="0925777E">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Theme="minorHAnsi" w:hAnsiTheme="minorHAnsi" w:eastAsiaTheme="minorEastAsia" w:cstheme="minorBidi"/>
                <w:kern w:val="2"/>
                <w:sz w:val="21"/>
                <w:szCs w:val="24"/>
                <w:lang w:val="en-US" w:eastAsia="zh-CN" w:bidi="ar-SA"/>
              </w:rPr>
            </w:pPr>
            <w:r>
              <w:rPr>
                <w:rFonts w:hint="eastAsia" w:ascii="Times New Roman" w:hAnsi="Times New Roman" w:eastAsia="宋体" w:cs="Times New Roman"/>
                <w:color w:val="000000"/>
                <w:kern w:val="0"/>
                <w:sz w:val="24"/>
                <w:szCs w:val="24"/>
                <w:lang w:val="en-US" w:eastAsia="zh-CN"/>
              </w:rPr>
              <w:t>较好</w:t>
            </w:r>
          </w:p>
        </w:tc>
        <w:tc>
          <w:tcPr>
            <w:tcW w:w="384" w:type="pct"/>
            <w:shd w:val="clear" w:color="auto" w:fill="auto"/>
            <w:noWrap/>
            <w:vAlign w:val="center"/>
          </w:tcPr>
          <w:p w14:paraId="27EFCB01">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c>
          <w:tcPr>
            <w:tcW w:w="384" w:type="pct"/>
            <w:shd w:val="clear" w:color="auto" w:fill="auto"/>
            <w:noWrap/>
            <w:vAlign w:val="center"/>
          </w:tcPr>
          <w:p w14:paraId="4E84AB20">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c>
          <w:tcPr>
            <w:tcW w:w="384" w:type="pct"/>
            <w:shd w:val="clear" w:color="auto" w:fill="auto"/>
            <w:noWrap/>
            <w:vAlign w:val="center"/>
          </w:tcPr>
          <w:p w14:paraId="3673B235">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c>
          <w:tcPr>
            <w:tcW w:w="384" w:type="pct"/>
            <w:shd w:val="clear" w:color="auto" w:fill="auto"/>
            <w:noWrap/>
            <w:vAlign w:val="center"/>
          </w:tcPr>
          <w:p w14:paraId="58DBC21F">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c>
          <w:tcPr>
            <w:tcW w:w="384" w:type="pct"/>
            <w:shd w:val="clear" w:color="auto" w:fill="auto"/>
            <w:noWrap/>
            <w:vAlign w:val="center"/>
          </w:tcPr>
          <w:p w14:paraId="22CB6600">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r>
      <w:tr w14:paraId="12D8E2A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77" w:hRule="atLeast"/>
        </w:trPr>
        <w:tc>
          <w:tcPr>
            <w:tcW w:w="891" w:type="pct"/>
            <w:vMerge w:val="continue"/>
            <w:shd w:val="clear" w:color="auto" w:fill="auto"/>
            <w:noWrap/>
            <w:vAlign w:val="center"/>
          </w:tcPr>
          <w:p w14:paraId="7546B8BC">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Times New Roman" w:hAnsi="Times New Roman" w:eastAsia="宋体" w:cs="Times New Roman"/>
                <w:color w:val="000000"/>
                <w:kern w:val="0"/>
                <w:sz w:val="24"/>
                <w:szCs w:val="24"/>
                <w:lang w:val="en-US" w:eastAsia="zh-CN"/>
              </w:rPr>
            </w:pPr>
          </w:p>
        </w:tc>
        <w:tc>
          <w:tcPr>
            <w:tcW w:w="1729" w:type="pct"/>
            <w:vMerge w:val="continue"/>
            <w:shd w:val="clear" w:color="auto" w:fill="auto"/>
            <w:noWrap/>
            <w:vAlign w:val="center"/>
          </w:tcPr>
          <w:p w14:paraId="08F6CCB7">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c>
          <w:tcPr>
            <w:tcW w:w="456" w:type="pct"/>
            <w:shd w:val="clear" w:color="auto" w:fill="auto"/>
            <w:noWrap/>
            <w:vAlign w:val="center"/>
          </w:tcPr>
          <w:p w14:paraId="7A8840D4">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Times New Roman" w:hAnsi="Times New Roman" w:eastAsia="宋体" w:cs="Times New Roman"/>
                <w:color w:val="000000"/>
                <w:kern w:val="0"/>
                <w:sz w:val="24"/>
                <w:szCs w:val="24"/>
                <w:lang w:val="en-US" w:eastAsia="zh-CN" w:bidi="ar-SA"/>
              </w:rPr>
            </w:pPr>
            <w:r>
              <w:rPr>
                <w:rFonts w:hint="eastAsia" w:ascii="Times New Roman" w:hAnsi="Times New Roman" w:eastAsia="宋体" w:cs="Times New Roman"/>
                <w:color w:val="000000"/>
                <w:kern w:val="0"/>
                <w:sz w:val="24"/>
                <w:szCs w:val="24"/>
                <w:lang w:val="en-US" w:eastAsia="zh-CN"/>
              </w:rPr>
              <w:t>一般</w:t>
            </w:r>
          </w:p>
        </w:tc>
        <w:tc>
          <w:tcPr>
            <w:tcW w:w="384" w:type="pct"/>
            <w:shd w:val="clear" w:color="auto" w:fill="auto"/>
            <w:noWrap/>
            <w:vAlign w:val="center"/>
          </w:tcPr>
          <w:p w14:paraId="7364B2E9">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c>
          <w:tcPr>
            <w:tcW w:w="384" w:type="pct"/>
            <w:shd w:val="clear" w:color="auto" w:fill="auto"/>
            <w:noWrap/>
            <w:vAlign w:val="center"/>
          </w:tcPr>
          <w:p w14:paraId="16982CA5">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c>
          <w:tcPr>
            <w:tcW w:w="384" w:type="pct"/>
            <w:shd w:val="clear" w:color="auto" w:fill="auto"/>
            <w:noWrap/>
            <w:vAlign w:val="center"/>
          </w:tcPr>
          <w:p w14:paraId="5C236B66">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c>
          <w:tcPr>
            <w:tcW w:w="384" w:type="pct"/>
            <w:shd w:val="clear" w:color="auto" w:fill="auto"/>
            <w:noWrap/>
            <w:vAlign w:val="center"/>
          </w:tcPr>
          <w:p w14:paraId="410BF335">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c>
          <w:tcPr>
            <w:tcW w:w="384" w:type="pct"/>
            <w:shd w:val="clear" w:color="auto" w:fill="auto"/>
            <w:noWrap/>
            <w:vAlign w:val="center"/>
          </w:tcPr>
          <w:p w14:paraId="458DB853">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r>
      <w:tr w14:paraId="706F1AA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19" w:hRule="atLeast"/>
        </w:trPr>
        <w:tc>
          <w:tcPr>
            <w:tcW w:w="891" w:type="pct"/>
            <w:vMerge w:val="continue"/>
            <w:shd w:val="clear" w:color="auto" w:fill="auto"/>
            <w:noWrap/>
            <w:vAlign w:val="center"/>
          </w:tcPr>
          <w:p w14:paraId="198CA4B0">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Times New Roman" w:hAnsi="Times New Roman" w:eastAsia="宋体" w:cs="Times New Roman"/>
                <w:color w:val="000000"/>
                <w:kern w:val="0"/>
                <w:sz w:val="24"/>
                <w:szCs w:val="24"/>
                <w:lang w:val="en-US" w:eastAsia="zh-CN"/>
              </w:rPr>
            </w:pPr>
          </w:p>
        </w:tc>
        <w:tc>
          <w:tcPr>
            <w:tcW w:w="1729" w:type="pct"/>
            <w:vMerge w:val="continue"/>
            <w:shd w:val="clear" w:color="auto" w:fill="auto"/>
            <w:noWrap/>
            <w:vAlign w:val="center"/>
          </w:tcPr>
          <w:p w14:paraId="068FD00B">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c>
          <w:tcPr>
            <w:tcW w:w="456" w:type="pct"/>
            <w:shd w:val="clear" w:color="auto" w:fill="auto"/>
            <w:noWrap/>
            <w:vAlign w:val="center"/>
          </w:tcPr>
          <w:p w14:paraId="464A29B2">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Times New Roman" w:hAnsi="Times New Roman" w:eastAsia="宋体" w:cs="Times New Roman"/>
                <w:color w:val="000000"/>
                <w:kern w:val="0"/>
                <w:sz w:val="24"/>
                <w:szCs w:val="24"/>
                <w:lang w:val="en-US" w:eastAsia="zh-CN" w:bidi="ar-SA"/>
              </w:rPr>
            </w:pPr>
            <w:r>
              <w:rPr>
                <w:rFonts w:hint="eastAsia" w:ascii="Times New Roman" w:hAnsi="Times New Roman" w:eastAsia="宋体" w:cs="Times New Roman"/>
                <w:color w:val="000000"/>
                <w:kern w:val="0"/>
                <w:sz w:val="24"/>
                <w:szCs w:val="24"/>
                <w:lang w:val="en-US" w:eastAsia="zh-CN"/>
              </w:rPr>
              <w:t>较差</w:t>
            </w:r>
          </w:p>
        </w:tc>
        <w:tc>
          <w:tcPr>
            <w:tcW w:w="384" w:type="pct"/>
            <w:shd w:val="clear" w:color="auto" w:fill="auto"/>
            <w:noWrap/>
            <w:vAlign w:val="center"/>
          </w:tcPr>
          <w:p w14:paraId="487625E7">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c>
          <w:tcPr>
            <w:tcW w:w="384" w:type="pct"/>
            <w:shd w:val="clear" w:color="auto" w:fill="auto"/>
            <w:noWrap/>
            <w:vAlign w:val="center"/>
          </w:tcPr>
          <w:p w14:paraId="3FB4CC94">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c>
          <w:tcPr>
            <w:tcW w:w="384" w:type="pct"/>
            <w:shd w:val="clear" w:color="auto" w:fill="auto"/>
            <w:noWrap/>
            <w:vAlign w:val="center"/>
          </w:tcPr>
          <w:p w14:paraId="54CD67DF">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c>
          <w:tcPr>
            <w:tcW w:w="384" w:type="pct"/>
            <w:shd w:val="clear" w:color="auto" w:fill="auto"/>
            <w:noWrap/>
            <w:vAlign w:val="center"/>
          </w:tcPr>
          <w:p w14:paraId="79B699BF">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c>
          <w:tcPr>
            <w:tcW w:w="384" w:type="pct"/>
            <w:shd w:val="clear" w:color="auto" w:fill="auto"/>
            <w:noWrap/>
            <w:vAlign w:val="center"/>
          </w:tcPr>
          <w:p w14:paraId="6FCBA120">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r>
      <w:tr w14:paraId="3F3646F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69" w:hRule="atLeast"/>
        </w:trPr>
        <w:tc>
          <w:tcPr>
            <w:tcW w:w="891" w:type="pct"/>
            <w:vMerge w:val="continue"/>
            <w:shd w:val="clear" w:color="auto" w:fill="auto"/>
            <w:noWrap/>
            <w:vAlign w:val="center"/>
          </w:tcPr>
          <w:p w14:paraId="799DB766">
            <w:pPr>
              <w:keepNext w:val="0"/>
              <w:keepLines w:val="0"/>
              <w:pageBreakBefore w:val="0"/>
              <w:widowControl/>
              <w:kinsoku/>
              <w:wordWrap/>
              <w:overflowPunct/>
              <w:topLinePunct w:val="0"/>
              <w:autoSpaceDE/>
              <w:autoSpaceDN/>
              <w:bidi w:val="0"/>
              <w:adjustRightInd/>
              <w:snapToGrid/>
              <w:spacing w:line="240" w:lineRule="exact"/>
              <w:jc w:val="center"/>
              <w:textAlignment w:val="auto"/>
              <w:rPr>
                <w:rFonts w:hint="eastAsia" w:ascii="Times New Roman" w:hAnsi="Times New Roman" w:eastAsia="宋体" w:cs="Times New Roman"/>
                <w:color w:val="000000"/>
                <w:kern w:val="0"/>
                <w:sz w:val="24"/>
                <w:szCs w:val="24"/>
                <w:lang w:val="en-US" w:eastAsia="zh-CN"/>
              </w:rPr>
            </w:pPr>
          </w:p>
        </w:tc>
        <w:tc>
          <w:tcPr>
            <w:tcW w:w="1729" w:type="pct"/>
            <w:vMerge w:val="continue"/>
            <w:shd w:val="clear" w:color="auto" w:fill="auto"/>
            <w:noWrap/>
            <w:vAlign w:val="center"/>
          </w:tcPr>
          <w:p w14:paraId="0DB8E53D">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c>
          <w:tcPr>
            <w:tcW w:w="456" w:type="pct"/>
            <w:shd w:val="clear" w:color="auto" w:fill="auto"/>
            <w:noWrap/>
            <w:vAlign w:val="center"/>
          </w:tcPr>
          <w:p w14:paraId="7BE1E8B2">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Times New Roman" w:hAnsi="Times New Roman" w:eastAsia="宋体" w:cs="Times New Roman"/>
                <w:color w:val="000000"/>
                <w:kern w:val="0"/>
                <w:sz w:val="24"/>
                <w:szCs w:val="24"/>
                <w:lang w:val="en-US" w:eastAsia="zh-CN" w:bidi="ar-SA"/>
              </w:rPr>
            </w:pPr>
            <w:r>
              <w:rPr>
                <w:rFonts w:hint="eastAsia" w:ascii="Times New Roman" w:hAnsi="Times New Roman" w:eastAsia="宋体" w:cs="Times New Roman"/>
                <w:color w:val="000000"/>
                <w:kern w:val="0"/>
                <w:sz w:val="24"/>
                <w:szCs w:val="24"/>
                <w:lang w:val="en-US" w:eastAsia="zh-CN"/>
              </w:rPr>
              <w:t>差</w:t>
            </w:r>
          </w:p>
        </w:tc>
        <w:tc>
          <w:tcPr>
            <w:tcW w:w="384" w:type="pct"/>
            <w:shd w:val="clear" w:color="auto" w:fill="auto"/>
            <w:noWrap/>
            <w:vAlign w:val="center"/>
          </w:tcPr>
          <w:p w14:paraId="59167CA4">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c>
          <w:tcPr>
            <w:tcW w:w="384" w:type="pct"/>
            <w:shd w:val="clear" w:color="auto" w:fill="auto"/>
            <w:noWrap/>
            <w:vAlign w:val="center"/>
          </w:tcPr>
          <w:p w14:paraId="10491CAE">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c>
          <w:tcPr>
            <w:tcW w:w="384" w:type="pct"/>
            <w:shd w:val="clear" w:color="auto" w:fill="auto"/>
            <w:noWrap/>
            <w:vAlign w:val="center"/>
          </w:tcPr>
          <w:p w14:paraId="36976FEF">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c>
          <w:tcPr>
            <w:tcW w:w="384" w:type="pct"/>
            <w:shd w:val="clear" w:color="auto" w:fill="auto"/>
            <w:noWrap/>
            <w:vAlign w:val="center"/>
          </w:tcPr>
          <w:p w14:paraId="66E65974">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c>
          <w:tcPr>
            <w:tcW w:w="384" w:type="pct"/>
            <w:shd w:val="clear" w:color="auto" w:fill="auto"/>
            <w:noWrap/>
            <w:vAlign w:val="center"/>
          </w:tcPr>
          <w:p w14:paraId="317BAE19">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eastAsia" w:ascii="Times New Roman" w:hAnsi="Times New Roman" w:eastAsia="宋体" w:cs="Times New Roman"/>
                <w:color w:val="000000"/>
                <w:kern w:val="0"/>
                <w:sz w:val="24"/>
                <w:szCs w:val="24"/>
                <w:lang w:val="en-US" w:eastAsia="zh-CN"/>
              </w:rPr>
            </w:pPr>
          </w:p>
        </w:tc>
      </w:tr>
      <w:tr w14:paraId="375281B6">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14" w:hRule="atLeast"/>
        </w:trPr>
        <w:tc>
          <w:tcPr>
            <w:tcW w:w="891" w:type="pct"/>
            <w:vMerge w:val="continue"/>
            <w:shd w:val="clear" w:color="auto" w:fill="auto"/>
            <w:noWrap/>
            <w:vAlign w:val="center"/>
          </w:tcPr>
          <w:p w14:paraId="6D10C921">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default" w:ascii="Times New Roman" w:hAnsi="Times New Roman" w:eastAsia="宋体" w:cs="Times New Roman"/>
                <w:color w:val="000000"/>
                <w:kern w:val="0"/>
                <w:sz w:val="24"/>
                <w:szCs w:val="24"/>
                <w:lang w:val="en-US" w:eastAsia="zh-CN"/>
              </w:rPr>
            </w:pPr>
          </w:p>
        </w:tc>
        <w:tc>
          <w:tcPr>
            <w:tcW w:w="1729" w:type="pct"/>
            <w:vMerge w:val="restart"/>
            <w:shd w:val="clear" w:color="auto" w:fill="auto"/>
            <w:noWrap/>
            <w:vAlign w:val="center"/>
          </w:tcPr>
          <w:p w14:paraId="65CD4BF3">
            <w:pPr>
              <w:keepNext w:val="0"/>
              <w:keepLines w:val="0"/>
              <w:pageBreakBefore w:val="0"/>
              <w:widowControl/>
              <w:kinsoku/>
              <w:wordWrap/>
              <w:overflowPunct/>
              <w:topLinePunct w:val="0"/>
              <w:autoSpaceDE/>
              <w:autoSpaceDN/>
              <w:bidi w:val="0"/>
              <w:adjustRightInd/>
              <w:snapToGrid/>
              <w:spacing w:line="360" w:lineRule="auto"/>
              <w:jc w:val="left"/>
              <w:textAlignment w:val="auto"/>
              <w:rPr>
                <w:rFonts w:hint="default" w:ascii="Times New Roman" w:hAnsi="Times New Roman" w:eastAsia="宋体" w:cs="Times New Roman"/>
                <w:color w:val="000000"/>
                <w:kern w:val="0"/>
                <w:sz w:val="24"/>
                <w:szCs w:val="24"/>
                <w:lang w:val="en-US" w:eastAsia="zh-CN"/>
              </w:rPr>
            </w:pPr>
            <w:r>
              <w:rPr>
                <w:rFonts w:hint="eastAsia" w:ascii="Times New Roman" w:hAnsi="Times New Roman" w:eastAsia="宋体" w:cs="Times New Roman"/>
                <w:color w:val="000000"/>
                <w:kern w:val="0"/>
                <w:sz w:val="24"/>
                <w:szCs w:val="24"/>
                <w:lang w:val="en-US" w:eastAsia="zh-CN"/>
              </w:rPr>
              <w:t>对所完成的工程内容进行不少于1年2次的免费维护与保养情况</w:t>
            </w:r>
          </w:p>
        </w:tc>
        <w:tc>
          <w:tcPr>
            <w:tcW w:w="456" w:type="pct"/>
            <w:shd w:val="clear" w:color="auto" w:fill="auto"/>
            <w:noWrap/>
            <w:vAlign w:val="center"/>
          </w:tcPr>
          <w:p w14:paraId="70C9237A">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default" w:ascii="Times New Roman" w:hAnsi="Times New Roman" w:eastAsia="宋体" w:cs="Times New Roman"/>
                <w:color w:val="000000"/>
                <w:kern w:val="0"/>
                <w:sz w:val="24"/>
                <w:szCs w:val="24"/>
                <w:lang w:val="en-US" w:eastAsia="zh-CN" w:bidi="ar-SA"/>
              </w:rPr>
            </w:pPr>
            <w:r>
              <w:rPr>
                <w:rFonts w:hint="eastAsia" w:ascii="Times New Roman" w:hAnsi="Times New Roman" w:eastAsia="宋体" w:cs="Times New Roman"/>
                <w:color w:val="000000"/>
                <w:kern w:val="0"/>
                <w:sz w:val="24"/>
                <w:szCs w:val="24"/>
                <w:lang w:val="en-US" w:eastAsia="zh-CN"/>
              </w:rPr>
              <w:t>良好</w:t>
            </w:r>
          </w:p>
        </w:tc>
        <w:tc>
          <w:tcPr>
            <w:tcW w:w="384" w:type="pct"/>
            <w:shd w:val="clear" w:color="auto" w:fill="auto"/>
            <w:noWrap/>
            <w:vAlign w:val="center"/>
          </w:tcPr>
          <w:p w14:paraId="57A525E2">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default" w:ascii="Times New Roman" w:hAnsi="Times New Roman" w:eastAsia="宋体" w:cs="Times New Roman"/>
                <w:color w:val="000000"/>
                <w:kern w:val="0"/>
                <w:sz w:val="24"/>
                <w:szCs w:val="24"/>
                <w:lang w:val="en-US" w:eastAsia="zh-CN"/>
              </w:rPr>
            </w:pPr>
          </w:p>
        </w:tc>
        <w:tc>
          <w:tcPr>
            <w:tcW w:w="384" w:type="pct"/>
            <w:shd w:val="clear" w:color="auto" w:fill="auto"/>
            <w:noWrap/>
            <w:vAlign w:val="center"/>
          </w:tcPr>
          <w:p w14:paraId="49FC8BE4">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default" w:ascii="Times New Roman" w:hAnsi="Times New Roman" w:eastAsia="宋体" w:cs="Times New Roman"/>
                <w:color w:val="000000"/>
                <w:kern w:val="0"/>
                <w:sz w:val="24"/>
                <w:szCs w:val="24"/>
                <w:lang w:val="en-US" w:eastAsia="zh-CN"/>
              </w:rPr>
            </w:pPr>
          </w:p>
        </w:tc>
        <w:tc>
          <w:tcPr>
            <w:tcW w:w="384" w:type="pct"/>
            <w:shd w:val="clear" w:color="auto" w:fill="auto"/>
            <w:noWrap/>
            <w:vAlign w:val="center"/>
          </w:tcPr>
          <w:p w14:paraId="102155E4">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default" w:ascii="Times New Roman" w:hAnsi="Times New Roman" w:eastAsia="宋体" w:cs="Times New Roman"/>
                <w:color w:val="000000"/>
                <w:kern w:val="0"/>
                <w:sz w:val="24"/>
                <w:szCs w:val="24"/>
                <w:lang w:val="en-US" w:eastAsia="zh-CN"/>
              </w:rPr>
            </w:pPr>
          </w:p>
        </w:tc>
        <w:tc>
          <w:tcPr>
            <w:tcW w:w="384" w:type="pct"/>
            <w:shd w:val="clear" w:color="auto" w:fill="auto"/>
            <w:noWrap/>
            <w:vAlign w:val="center"/>
          </w:tcPr>
          <w:p w14:paraId="1950AD62">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default" w:ascii="Times New Roman" w:hAnsi="Times New Roman" w:eastAsia="宋体" w:cs="Times New Roman"/>
                <w:color w:val="000000"/>
                <w:kern w:val="0"/>
                <w:sz w:val="24"/>
                <w:szCs w:val="24"/>
                <w:lang w:val="en-US" w:eastAsia="zh-CN"/>
              </w:rPr>
            </w:pPr>
          </w:p>
        </w:tc>
        <w:tc>
          <w:tcPr>
            <w:tcW w:w="384" w:type="pct"/>
            <w:shd w:val="clear" w:color="auto" w:fill="auto"/>
            <w:noWrap/>
            <w:vAlign w:val="center"/>
          </w:tcPr>
          <w:p w14:paraId="67EDA3F7">
            <w:pPr>
              <w:keepNext w:val="0"/>
              <w:keepLines w:val="0"/>
              <w:pageBreakBefore w:val="0"/>
              <w:widowControl/>
              <w:kinsoku/>
              <w:wordWrap/>
              <w:overflowPunct/>
              <w:topLinePunct w:val="0"/>
              <w:autoSpaceDE/>
              <w:autoSpaceDN/>
              <w:bidi w:val="0"/>
              <w:adjustRightInd/>
              <w:snapToGrid/>
              <w:spacing w:line="240" w:lineRule="exact"/>
              <w:jc w:val="left"/>
              <w:textAlignment w:val="auto"/>
              <w:rPr>
                <w:rFonts w:hint="default" w:ascii="Times New Roman" w:hAnsi="Times New Roman" w:eastAsia="宋体" w:cs="Times New Roman"/>
                <w:color w:val="000000"/>
                <w:kern w:val="0"/>
                <w:sz w:val="24"/>
                <w:szCs w:val="24"/>
                <w:lang w:val="en-US" w:eastAsia="zh-CN"/>
              </w:rPr>
            </w:pPr>
          </w:p>
        </w:tc>
      </w:tr>
      <w:tr w14:paraId="76C6062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9" w:hRule="atLeast"/>
        </w:trPr>
        <w:tc>
          <w:tcPr>
            <w:tcW w:w="891" w:type="pct"/>
            <w:vMerge w:val="continue"/>
            <w:shd w:val="clear" w:color="auto" w:fill="auto"/>
            <w:noWrap/>
            <w:vAlign w:val="center"/>
          </w:tcPr>
          <w:p w14:paraId="3FC2AC4E">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default" w:ascii="Times New Roman" w:hAnsi="Times New Roman" w:eastAsia="宋体" w:cs="Times New Roman"/>
                <w:color w:val="000000"/>
                <w:kern w:val="0"/>
                <w:sz w:val="24"/>
                <w:szCs w:val="24"/>
                <w:lang w:val="en-US" w:eastAsia="zh-CN"/>
              </w:rPr>
            </w:pPr>
          </w:p>
        </w:tc>
        <w:tc>
          <w:tcPr>
            <w:tcW w:w="1729" w:type="pct"/>
            <w:vMerge w:val="continue"/>
            <w:shd w:val="clear" w:color="auto" w:fill="auto"/>
            <w:noWrap/>
            <w:vAlign w:val="center"/>
          </w:tcPr>
          <w:p w14:paraId="613E9B29">
            <w:pPr>
              <w:keepNext w:val="0"/>
              <w:keepLines w:val="0"/>
              <w:pageBreakBefore w:val="0"/>
              <w:widowControl/>
              <w:kinsoku/>
              <w:wordWrap/>
              <w:overflowPunct/>
              <w:topLinePunct w:val="0"/>
              <w:autoSpaceDE/>
              <w:autoSpaceDN/>
              <w:bidi w:val="0"/>
              <w:adjustRightInd/>
              <w:snapToGrid/>
              <w:spacing w:line="240" w:lineRule="exact"/>
              <w:jc w:val="both"/>
              <w:textAlignment w:val="auto"/>
              <w:rPr>
                <w:rFonts w:hint="default" w:ascii="Times New Roman" w:hAnsi="Times New Roman" w:eastAsia="宋体" w:cs="Times New Roman"/>
                <w:color w:val="000000"/>
                <w:kern w:val="0"/>
                <w:sz w:val="24"/>
                <w:szCs w:val="24"/>
                <w:lang w:val="en-US" w:eastAsia="zh-CN" w:bidi="ar-SA"/>
              </w:rPr>
            </w:pPr>
          </w:p>
        </w:tc>
        <w:tc>
          <w:tcPr>
            <w:tcW w:w="456" w:type="pct"/>
            <w:shd w:val="clear" w:color="auto" w:fill="auto"/>
            <w:noWrap/>
            <w:vAlign w:val="center"/>
          </w:tcPr>
          <w:p w14:paraId="65367F97">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default" w:asciiTheme="minorHAnsi" w:hAnsiTheme="minorHAnsi" w:eastAsiaTheme="minorEastAsia" w:cstheme="minorBidi"/>
                <w:kern w:val="2"/>
                <w:sz w:val="21"/>
                <w:szCs w:val="24"/>
                <w:lang w:val="en-US" w:eastAsia="zh-CN" w:bidi="ar-SA"/>
              </w:rPr>
            </w:pPr>
            <w:r>
              <w:rPr>
                <w:rFonts w:hint="eastAsia" w:ascii="Times New Roman" w:hAnsi="Times New Roman" w:eastAsia="宋体" w:cs="Times New Roman"/>
                <w:color w:val="000000"/>
                <w:kern w:val="0"/>
                <w:sz w:val="24"/>
                <w:szCs w:val="24"/>
                <w:lang w:val="en-US" w:eastAsia="zh-CN"/>
              </w:rPr>
              <w:t>较好</w:t>
            </w:r>
          </w:p>
        </w:tc>
        <w:tc>
          <w:tcPr>
            <w:tcW w:w="384" w:type="pct"/>
            <w:shd w:val="clear" w:color="auto" w:fill="auto"/>
            <w:noWrap/>
            <w:vAlign w:val="center"/>
          </w:tcPr>
          <w:p w14:paraId="7ABA7961">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lang w:val="en-US" w:eastAsia="zh-CN" w:bidi="ar-SA"/>
              </w:rPr>
            </w:pPr>
          </w:p>
        </w:tc>
        <w:tc>
          <w:tcPr>
            <w:tcW w:w="384" w:type="pct"/>
            <w:shd w:val="clear" w:color="auto" w:fill="auto"/>
            <w:noWrap/>
            <w:vAlign w:val="center"/>
          </w:tcPr>
          <w:p w14:paraId="078E4837">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lang w:val="en-US" w:eastAsia="zh-CN" w:bidi="ar-SA"/>
              </w:rPr>
            </w:pPr>
          </w:p>
        </w:tc>
        <w:tc>
          <w:tcPr>
            <w:tcW w:w="384" w:type="pct"/>
            <w:shd w:val="clear" w:color="auto" w:fill="auto"/>
            <w:noWrap/>
            <w:vAlign w:val="center"/>
          </w:tcPr>
          <w:p w14:paraId="7957C2F7">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lang w:val="en-US" w:eastAsia="zh-CN" w:bidi="ar-SA"/>
              </w:rPr>
            </w:pPr>
          </w:p>
        </w:tc>
        <w:tc>
          <w:tcPr>
            <w:tcW w:w="384" w:type="pct"/>
            <w:shd w:val="clear" w:color="auto" w:fill="auto"/>
            <w:noWrap/>
            <w:vAlign w:val="center"/>
          </w:tcPr>
          <w:p w14:paraId="7CA07CFD">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lang w:val="en-US" w:eastAsia="zh-CN" w:bidi="ar-SA"/>
              </w:rPr>
            </w:pPr>
          </w:p>
        </w:tc>
        <w:tc>
          <w:tcPr>
            <w:tcW w:w="384" w:type="pct"/>
            <w:shd w:val="clear" w:color="auto" w:fill="auto"/>
            <w:noWrap/>
            <w:vAlign w:val="center"/>
          </w:tcPr>
          <w:p w14:paraId="1D8F2664">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lang w:val="en-US" w:eastAsia="zh-CN" w:bidi="ar-SA"/>
              </w:rPr>
            </w:pPr>
          </w:p>
        </w:tc>
      </w:tr>
      <w:tr w14:paraId="2D5FFBBD">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891" w:type="pct"/>
            <w:vMerge w:val="continue"/>
            <w:shd w:val="clear" w:color="auto" w:fill="auto"/>
            <w:noWrap/>
            <w:vAlign w:val="center"/>
          </w:tcPr>
          <w:p w14:paraId="0E65A59D">
            <w:pPr>
              <w:keepNext w:val="0"/>
              <w:keepLines w:val="0"/>
              <w:pageBreakBefore w:val="0"/>
              <w:widowControl/>
              <w:kinsoku/>
              <w:wordWrap/>
              <w:overflowPunct/>
              <w:topLinePunct w:val="0"/>
              <w:autoSpaceDE/>
              <w:autoSpaceDN/>
              <w:bidi w:val="0"/>
              <w:adjustRightInd/>
              <w:snapToGrid/>
              <w:spacing w:line="480" w:lineRule="auto"/>
              <w:jc w:val="both"/>
              <w:textAlignment w:val="auto"/>
            </w:pPr>
          </w:p>
        </w:tc>
        <w:tc>
          <w:tcPr>
            <w:tcW w:w="1729" w:type="pct"/>
            <w:vMerge w:val="continue"/>
            <w:shd w:val="clear" w:color="auto" w:fill="auto"/>
            <w:noWrap/>
            <w:vAlign w:val="center"/>
          </w:tcPr>
          <w:p w14:paraId="6E697D8F">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heme="minorHAnsi" w:hAnsiTheme="minorHAnsi" w:eastAsiaTheme="minorEastAsia" w:cstheme="minorBidi"/>
                <w:kern w:val="2"/>
                <w:sz w:val="21"/>
                <w:szCs w:val="24"/>
                <w:lang w:val="en-US" w:eastAsia="zh-CN" w:bidi="ar-SA"/>
              </w:rPr>
            </w:pPr>
          </w:p>
        </w:tc>
        <w:tc>
          <w:tcPr>
            <w:tcW w:w="456" w:type="pct"/>
            <w:shd w:val="clear" w:color="auto" w:fill="auto"/>
            <w:noWrap/>
            <w:vAlign w:val="center"/>
          </w:tcPr>
          <w:p w14:paraId="0B440481">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default" w:ascii="Times New Roman" w:hAnsi="Times New Roman" w:eastAsia="宋体" w:cs="Times New Roman"/>
                <w:color w:val="000000"/>
                <w:kern w:val="0"/>
                <w:sz w:val="24"/>
                <w:szCs w:val="24"/>
                <w:lang w:val="en-US" w:eastAsia="zh-CN" w:bidi="ar-SA"/>
              </w:rPr>
            </w:pPr>
            <w:r>
              <w:rPr>
                <w:rFonts w:hint="eastAsia" w:ascii="Times New Roman" w:hAnsi="Times New Roman" w:eastAsia="宋体" w:cs="Times New Roman"/>
                <w:color w:val="000000"/>
                <w:kern w:val="0"/>
                <w:sz w:val="24"/>
                <w:szCs w:val="24"/>
                <w:lang w:val="en-US" w:eastAsia="zh-CN"/>
              </w:rPr>
              <w:t>一般</w:t>
            </w:r>
          </w:p>
        </w:tc>
        <w:tc>
          <w:tcPr>
            <w:tcW w:w="384" w:type="pct"/>
            <w:shd w:val="clear" w:color="auto" w:fill="auto"/>
            <w:noWrap/>
            <w:vAlign w:val="center"/>
          </w:tcPr>
          <w:p w14:paraId="1FAE1EAF">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heme="minorHAnsi" w:hAnsiTheme="minorHAnsi" w:eastAsiaTheme="minorEastAsia" w:cstheme="minorBidi"/>
                <w:kern w:val="2"/>
                <w:sz w:val="21"/>
                <w:szCs w:val="24"/>
                <w:lang w:val="en-US" w:eastAsia="zh-CN" w:bidi="ar-SA"/>
              </w:rPr>
            </w:pPr>
          </w:p>
        </w:tc>
        <w:tc>
          <w:tcPr>
            <w:tcW w:w="384" w:type="pct"/>
            <w:shd w:val="clear" w:color="auto" w:fill="auto"/>
            <w:noWrap/>
            <w:vAlign w:val="center"/>
          </w:tcPr>
          <w:p w14:paraId="26D9A75C">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heme="minorHAnsi" w:hAnsiTheme="minorHAnsi" w:eastAsiaTheme="minorEastAsia" w:cstheme="minorBidi"/>
                <w:kern w:val="2"/>
                <w:sz w:val="21"/>
                <w:szCs w:val="24"/>
                <w:lang w:val="en-US" w:eastAsia="zh-CN" w:bidi="ar-SA"/>
              </w:rPr>
            </w:pPr>
          </w:p>
        </w:tc>
        <w:tc>
          <w:tcPr>
            <w:tcW w:w="384" w:type="pct"/>
            <w:shd w:val="clear" w:color="auto" w:fill="auto"/>
            <w:noWrap/>
            <w:vAlign w:val="center"/>
          </w:tcPr>
          <w:p w14:paraId="16A5D73A">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heme="minorHAnsi" w:hAnsiTheme="minorHAnsi" w:eastAsiaTheme="minorEastAsia" w:cstheme="minorBidi"/>
                <w:kern w:val="2"/>
                <w:sz w:val="21"/>
                <w:szCs w:val="24"/>
                <w:lang w:val="en-US" w:eastAsia="zh-CN" w:bidi="ar-SA"/>
              </w:rPr>
            </w:pPr>
          </w:p>
        </w:tc>
        <w:tc>
          <w:tcPr>
            <w:tcW w:w="384" w:type="pct"/>
            <w:shd w:val="clear" w:color="auto" w:fill="auto"/>
            <w:noWrap/>
            <w:vAlign w:val="center"/>
          </w:tcPr>
          <w:p w14:paraId="24F88E11">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heme="minorHAnsi" w:hAnsiTheme="minorHAnsi" w:eastAsiaTheme="minorEastAsia" w:cstheme="minorBidi"/>
                <w:kern w:val="2"/>
                <w:sz w:val="21"/>
                <w:szCs w:val="24"/>
                <w:lang w:val="en-US" w:eastAsia="zh-CN" w:bidi="ar-SA"/>
              </w:rPr>
            </w:pPr>
          </w:p>
        </w:tc>
        <w:tc>
          <w:tcPr>
            <w:tcW w:w="384" w:type="pct"/>
            <w:shd w:val="clear" w:color="auto" w:fill="auto"/>
            <w:noWrap/>
            <w:vAlign w:val="center"/>
          </w:tcPr>
          <w:p w14:paraId="27677381">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heme="minorHAnsi" w:hAnsiTheme="minorHAnsi" w:eastAsiaTheme="minorEastAsia" w:cstheme="minorBidi"/>
                <w:kern w:val="2"/>
                <w:sz w:val="21"/>
                <w:szCs w:val="24"/>
                <w:lang w:val="en-US" w:eastAsia="zh-CN" w:bidi="ar-SA"/>
              </w:rPr>
            </w:pPr>
          </w:p>
        </w:tc>
      </w:tr>
      <w:tr w14:paraId="1B8AA390">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1" w:hRule="atLeast"/>
        </w:trPr>
        <w:tc>
          <w:tcPr>
            <w:tcW w:w="891" w:type="pct"/>
            <w:vMerge w:val="continue"/>
            <w:shd w:val="clear" w:color="auto" w:fill="auto"/>
            <w:noWrap/>
            <w:vAlign w:val="center"/>
          </w:tcPr>
          <w:p w14:paraId="10150A18">
            <w:pPr>
              <w:keepNext w:val="0"/>
              <w:keepLines w:val="0"/>
              <w:pageBreakBefore w:val="0"/>
              <w:widowControl/>
              <w:kinsoku/>
              <w:wordWrap/>
              <w:overflowPunct/>
              <w:topLinePunct w:val="0"/>
              <w:autoSpaceDE/>
              <w:autoSpaceDN/>
              <w:bidi w:val="0"/>
              <w:adjustRightInd/>
              <w:snapToGrid/>
              <w:spacing w:line="480" w:lineRule="auto"/>
              <w:jc w:val="both"/>
              <w:textAlignment w:val="auto"/>
              <w:rPr>
                <w:rFonts w:hint="default" w:ascii="Times New Roman" w:hAnsi="Times New Roman" w:eastAsia="宋体" w:cs="Times New Roman"/>
                <w:color w:val="000000"/>
                <w:kern w:val="0"/>
                <w:sz w:val="24"/>
                <w:szCs w:val="24"/>
              </w:rPr>
            </w:pPr>
          </w:p>
        </w:tc>
        <w:tc>
          <w:tcPr>
            <w:tcW w:w="1729" w:type="pct"/>
            <w:vMerge w:val="continue"/>
            <w:shd w:val="clear" w:color="auto" w:fill="auto"/>
            <w:noWrap/>
            <w:vAlign w:val="center"/>
          </w:tcPr>
          <w:p w14:paraId="5F316F1C">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lang w:val="en-US" w:eastAsia="zh-CN" w:bidi="ar-SA"/>
              </w:rPr>
            </w:pPr>
          </w:p>
        </w:tc>
        <w:tc>
          <w:tcPr>
            <w:tcW w:w="456" w:type="pct"/>
            <w:shd w:val="clear" w:color="auto" w:fill="auto"/>
            <w:noWrap/>
            <w:vAlign w:val="center"/>
          </w:tcPr>
          <w:p w14:paraId="4506CE10">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default" w:ascii="Times New Roman" w:hAnsi="Times New Roman" w:eastAsia="宋体" w:cs="Times New Roman"/>
                <w:color w:val="000000"/>
                <w:kern w:val="0"/>
                <w:sz w:val="24"/>
                <w:szCs w:val="24"/>
                <w:lang w:val="en-US" w:eastAsia="zh-CN" w:bidi="ar-SA"/>
              </w:rPr>
            </w:pPr>
            <w:r>
              <w:rPr>
                <w:rFonts w:hint="eastAsia" w:ascii="Times New Roman" w:hAnsi="Times New Roman" w:eastAsia="宋体" w:cs="Times New Roman"/>
                <w:color w:val="000000"/>
                <w:kern w:val="0"/>
                <w:sz w:val="24"/>
                <w:szCs w:val="24"/>
                <w:lang w:val="en-US" w:eastAsia="zh-CN"/>
              </w:rPr>
              <w:t>较差</w:t>
            </w:r>
          </w:p>
        </w:tc>
        <w:tc>
          <w:tcPr>
            <w:tcW w:w="384" w:type="pct"/>
            <w:shd w:val="clear" w:color="auto" w:fill="auto"/>
            <w:noWrap/>
            <w:vAlign w:val="center"/>
          </w:tcPr>
          <w:p w14:paraId="342AC525">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lang w:val="en-US" w:eastAsia="zh-CN" w:bidi="ar-SA"/>
              </w:rPr>
            </w:pPr>
          </w:p>
        </w:tc>
        <w:tc>
          <w:tcPr>
            <w:tcW w:w="384" w:type="pct"/>
            <w:shd w:val="clear" w:color="auto" w:fill="auto"/>
            <w:noWrap/>
            <w:vAlign w:val="center"/>
          </w:tcPr>
          <w:p w14:paraId="4689EAA1">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lang w:val="en-US" w:eastAsia="zh-CN" w:bidi="ar-SA"/>
              </w:rPr>
            </w:pPr>
          </w:p>
        </w:tc>
        <w:tc>
          <w:tcPr>
            <w:tcW w:w="384" w:type="pct"/>
            <w:shd w:val="clear" w:color="auto" w:fill="auto"/>
            <w:noWrap/>
            <w:vAlign w:val="center"/>
          </w:tcPr>
          <w:p w14:paraId="3522CD3A">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lang w:val="en-US" w:eastAsia="zh-CN" w:bidi="ar-SA"/>
              </w:rPr>
            </w:pPr>
          </w:p>
        </w:tc>
        <w:tc>
          <w:tcPr>
            <w:tcW w:w="384" w:type="pct"/>
            <w:shd w:val="clear" w:color="auto" w:fill="auto"/>
            <w:noWrap/>
            <w:vAlign w:val="center"/>
          </w:tcPr>
          <w:p w14:paraId="034DD049">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lang w:val="en-US" w:eastAsia="zh-CN" w:bidi="ar-SA"/>
              </w:rPr>
            </w:pPr>
          </w:p>
        </w:tc>
        <w:tc>
          <w:tcPr>
            <w:tcW w:w="384" w:type="pct"/>
            <w:shd w:val="clear" w:color="auto" w:fill="auto"/>
            <w:noWrap/>
            <w:vAlign w:val="center"/>
          </w:tcPr>
          <w:p w14:paraId="52650331">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lang w:val="en-US" w:eastAsia="zh-CN" w:bidi="ar-SA"/>
              </w:rPr>
            </w:pPr>
          </w:p>
        </w:tc>
      </w:tr>
      <w:tr w14:paraId="0E448552">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2" w:hRule="atLeast"/>
        </w:trPr>
        <w:tc>
          <w:tcPr>
            <w:tcW w:w="891" w:type="pct"/>
            <w:vMerge w:val="continue"/>
            <w:shd w:val="clear" w:color="auto" w:fill="auto"/>
            <w:noWrap/>
            <w:vAlign w:val="center"/>
          </w:tcPr>
          <w:p w14:paraId="5183492A">
            <w:pPr>
              <w:keepNext w:val="0"/>
              <w:keepLines w:val="0"/>
              <w:pageBreakBefore w:val="0"/>
              <w:widowControl/>
              <w:kinsoku/>
              <w:wordWrap/>
              <w:overflowPunct/>
              <w:topLinePunct w:val="0"/>
              <w:autoSpaceDE/>
              <w:autoSpaceDN/>
              <w:bidi w:val="0"/>
              <w:adjustRightInd/>
              <w:snapToGrid/>
              <w:spacing w:line="480" w:lineRule="auto"/>
              <w:jc w:val="both"/>
              <w:textAlignment w:val="auto"/>
              <w:rPr>
                <w:rFonts w:hint="default" w:ascii="Times New Roman" w:hAnsi="Times New Roman" w:eastAsia="宋体" w:cs="Times New Roman"/>
                <w:color w:val="000000"/>
                <w:kern w:val="0"/>
                <w:sz w:val="24"/>
                <w:szCs w:val="24"/>
              </w:rPr>
            </w:pPr>
          </w:p>
        </w:tc>
        <w:tc>
          <w:tcPr>
            <w:tcW w:w="1729" w:type="pct"/>
            <w:vMerge w:val="continue"/>
            <w:shd w:val="clear" w:color="auto" w:fill="auto"/>
            <w:noWrap/>
            <w:vAlign w:val="center"/>
          </w:tcPr>
          <w:p w14:paraId="44CC5892">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lang w:val="en-US" w:eastAsia="zh-CN" w:bidi="ar-SA"/>
              </w:rPr>
            </w:pPr>
          </w:p>
        </w:tc>
        <w:tc>
          <w:tcPr>
            <w:tcW w:w="456" w:type="pct"/>
            <w:shd w:val="clear" w:color="auto" w:fill="auto"/>
            <w:noWrap/>
            <w:vAlign w:val="center"/>
          </w:tcPr>
          <w:p w14:paraId="1A54A651">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default" w:ascii="Times New Roman" w:hAnsi="Times New Roman" w:eastAsia="宋体" w:cs="Times New Roman"/>
                <w:color w:val="000000"/>
                <w:kern w:val="0"/>
                <w:sz w:val="24"/>
                <w:szCs w:val="24"/>
                <w:lang w:val="en-US" w:eastAsia="zh-CN" w:bidi="ar-SA"/>
              </w:rPr>
            </w:pPr>
            <w:r>
              <w:rPr>
                <w:rFonts w:hint="eastAsia" w:ascii="Times New Roman" w:hAnsi="Times New Roman" w:eastAsia="宋体" w:cs="Times New Roman"/>
                <w:color w:val="000000"/>
                <w:kern w:val="0"/>
                <w:sz w:val="24"/>
                <w:szCs w:val="24"/>
                <w:lang w:val="en-US" w:eastAsia="zh-CN"/>
              </w:rPr>
              <w:t>差</w:t>
            </w:r>
          </w:p>
        </w:tc>
        <w:tc>
          <w:tcPr>
            <w:tcW w:w="384" w:type="pct"/>
            <w:shd w:val="clear" w:color="auto" w:fill="auto"/>
            <w:noWrap/>
            <w:vAlign w:val="center"/>
          </w:tcPr>
          <w:p w14:paraId="5023AECF">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lang w:val="en-US" w:eastAsia="zh-CN" w:bidi="ar-SA"/>
              </w:rPr>
            </w:pPr>
          </w:p>
        </w:tc>
        <w:tc>
          <w:tcPr>
            <w:tcW w:w="384" w:type="pct"/>
            <w:shd w:val="clear" w:color="auto" w:fill="auto"/>
            <w:noWrap/>
            <w:vAlign w:val="center"/>
          </w:tcPr>
          <w:p w14:paraId="66E7B2AC">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lang w:val="en-US" w:eastAsia="zh-CN" w:bidi="ar-SA"/>
              </w:rPr>
            </w:pPr>
          </w:p>
        </w:tc>
        <w:tc>
          <w:tcPr>
            <w:tcW w:w="384" w:type="pct"/>
            <w:shd w:val="clear" w:color="auto" w:fill="auto"/>
            <w:noWrap/>
            <w:vAlign w:val="center"/>
          </w:tcPr>
          <w:p w14:paraId="34765A3D">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lang w:val="en-US" w:eastAsia="zh-CN" w:bidi="ar-SA"/>
              </w:rPr>
            </w:pPr>
          </w:p>
        </w:tc>
        <w:tc>
          <w:tcPr>
            <w:tcW w:w="384" w:type="pct"/>
            <w:shd w:val="clear" w:color="auto" w:fill="auto"/>
            <w:noWrap/>
            <w:vAlign w:val="center"/>
          </w:tcPr>
          <w:p w14:paraId="30BE0425">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lang w:val="en-US" w:eastAsia="zh-CN" w:bidi="ar-SA"/>
              </w:rPr>
            </w:pPr>
          </w:p>
        </w:tc>
        <w:tc>
          <w:tcPr>
            <w:tcW w:w="384" w:type="pct"/>
            <w:shd w:val="clear" w:color="auto" w:fill="auto"/>
            <w:noWrap/>
            <w:vAlign w:val="center"/>
          </w:tcPr>
          <w:p w14:paraId="2646F09E">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lang w:val="en-US" w:eastAsia="zh-CN" w:bidi="ar-SA"/>
              </w:rPr>
            </w:pPr>
          </w:p>
        </w:tc>
      </w:tr>
      <w:tr w14:paraId="4906EA39">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51" w:hRule="atLeast"/>
        </w:trPr>
        <w:tc>
          <w:tcPr>
            <w:tcW w:w="891" w:type="pct"/>
            <w:vMerge w:val="continue"/>
            <w:shd w:val="clear" w:color="auto" w:fill="auto"/>
            <w:noWrap/>
            <w:vAlign w:val="center"/>
          </w:tcPr>
          <w:p w14:paraId="0A8AF770">
            <w:pPr>
              <w:keepNext w:val="0"/>
              <w:keepLines w:val="0"/>
              <w:pageBreakBefore w:val="0"/>
              <w:widowControl/>
              <w:kinsoku/>
              <w:wordWrap/>
              <w:overflowPunct/>
              <w:topLinePunct w:val="0"/>
              <w:autoSpaceDE/>
              <w:autoSpaceDN/>
              <w:bidi w:val="0"/>
              <w:adjustRightInd/>
              <w:snapToGrid/>
              <w:spacing w:line="480" w:lineRule="auto"/>
              <w:jc w:val="both"/>
              <w:textAlignment w:val="auto"/>
              <w:rPr>
                <w:rFonts w:hint="default" w:ascii="Times New Roman" w:hAnsi="Times New Roman" w:eastAsia="宋体" w:cs="Times New Roman"/>
                <w:color w:val="000000"/>
                <w:kern w:val="0"/>
                <w:sz w:val="24"/>
                <w:szCs w:val="24"/>
              </w:rPr>
            </w:pPr>
          </w:p>
        </w:tc>
        <w:tc>
          <w:tcPr>
            <w:tcW w:w="1729" w:type="pct"/>
            <w:vMerge w:val="restart"/>
            <w:shd w:val="clear" w:color="auto" w:fill="auto"/>
            <w:noWrap/>
            <w:vAlign w:val="center"/>
          </w:tcPr>
          <w:p w14:paraId="53F94BB0">
            <w:pPr>
              <w:keepNext w:val="0"/>
              <w:keepLines w:val="0"/>
              <w:pageBreakBefore w:val="0"/>
              <w:widowControl/>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color w:val="000000"/>
                <w:kern w:val="0"/>
                <w:sz w:val="24"/>
                <w:szCs w:val="24"/>
                <w:lang w:val="en-US" w:eastAsia="zh-CN" w:bidi="ar-SA"/>
              </w:rPr>
            </w:pPr>
            <w:r>
              <w:rPr>
                <w:rFonts w:hint="eastAsia" w:ascii="Times New Roman" w:hAnsi="Times New Roman" w:eastAsia="宋体" w:cs="Times New Roman"/>
                <w:color w:val="000000"/>
                <w:kern w:val="0"/>
                <w:sz w:val="24"/>
                <w:szCs w:val="24"/>
                <w:lang w:val="en-US" w:eastAsia="zh-CN"/>
              </w:rPr>
              <w:t>提供7*24小时上门服务。在接到维修通知后，2小时内响应，24小时内解决问题情况</w:t>
            </w:r>
          </w:p>
        </w:tc>
        <w:tc>
          <w:tcPr>
            <w:tcW w:w="456" w:type="pct"/>
            <w:shd w:val="clear" w:color="auto" w:fill="auto"/>
            <w:noWrap/>
            <w:vAlign w:val="center"/>
          </w:tcPr>
          <w:p w14:paraId="097BB764">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Times New Roman" w:hAnsi="Times New Roman" w:eastAsia="宋体" w:cs="Times New Roman"/>
                <w:color w:val="000000"/>
                <w:kern w:val="0"/>
                <w:sz w:val="24"/>
                <w:szCs w:val="24"/>
                <w:lang w:val="en-US" w:eastAsia="zh-CN" w:bidi="ar-SA"/>
              </w:rPr>
            </w:pPr>
            <w:r>
              <w:rPr>
                <w:rFonts w:hint="eastAsia" w:ascii="Times New Roman" w:hAnsi="Times New Roman" w:eastAsia="宋体" w:cs="Times New Roman"/>
                <w:color w:val="000000"/>
                <w:kern w:val="0"/>
                <w:sz w:val="24"/>
                <w:szCs w:val="24"/>
                <w:lang w:val="en-US" w:eastAsia="zh-CN"/>
              </w:rPr>
              <w:t>良好</w:t>
            </w:r>
          </w:p>
        </w:tc>
        <w:tc>
          <w:tcPr>
            <w:tcW w:w="384" w:type="pct"/>
            <w:shd w:val="clear" w:color="auto" w:fill="auto"/>
            <w:noWrap/>
            <w:vAlign w:val="center"/>
          </w:tcPr>
          <w:p w14:paraId="6BC32B6C">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rPr>
            </w:pPr>
          </w:p>
        </w:tc>
        <w:tc>
          <w:tcPr>
            <w:tcW w:w="384" w:type="pct"/>
            <w:shd w:val="clear" w:color="auto" w:fill="auto"/>
            <w:noWrap/>
            <w:vAlign w:val="center"/>
          </w:tcPr>
          <w:p w14:paraId="457AF4C8">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rPr>
            </w:pPr>
          </w:p>
        </w:tc>
        <w:tc>
          <w:tcPr>
            <w:tcW w:w="384" w:type="pct"/>
            <w:shd w:val="clear" w:color="auto" w:fill="auto"/>
            <w:noWrap/>
            <w:vAlign w:val="center"/>
          </w:tcPr>
          <w:p w14:paraId="2FB0FCF2">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rPr>
            </w:pPr>
          </w:p>
        </w:tc>
        <w:tc>
          <w:tcPr>
            <w:tcW w:w="384" w:type="pct"/>
            <w:shd w:val="clear" w:color="auto" w:fill="auto"/>
            <w:noWrap/>
            <w:vAlign w:val="center"/>
          </w:tcPr>
          <w:p w14:paraId="7BC73182">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rPr>
            </w:pPr>
          </w:p>
        </w:tc>
        <w:tc>
          <w:tcPr>
            <w:tcW w:w="384" w:type="pct"/>
            <w:shd w:val="clear" w:color="auto" w:fill="auto"/>
            <w:noWrap/>
            <w:vAlign w:val="center"/>
          </w:tcPr>
          <w:p w14:paraId="459BE470">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rPr>
            </w:pPr>
          </w:p>
        </w:tc>
      </w:tr>
      <w:tr w14:paraId="0F710EA8">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1" w:hRule="atLeast"/>
        </w:trPr>
        <w:tc>
          <w:tcPr>
            <w:tcW w:w="891" w:type="pct"/>
            <w:vMerge w:val="continue"/>
            <w:shd w:val="clear" w:color="auto" w:fill="auto"/>
            <w:noWrap/>
            <w:vAlign w:val="center"/>
          </w:tcPr>
          <w:p w14:paraId="3532DC71">
            <w:pPr>
              <w:keepNext w:val="0"/>
              <w:keepLines w:val="0"/>
              <w:pageBreakBefore w:val="0"/>
              <w:widowControl/>
              <w:kinsoku/>
              <w:wordWrap/>
              <w:overflowPunct/>
              <w:topLinePunct w:val="0"/>
              <w:autoSpaceDE/>
              <w:autoSpaceDN/>
              <w:bidi w:val="0"/>
              <w:adjustRightInd/>
              <w:snapToGrid/>
              <w:spacing w:line="480" w:lineRule="auto"/>
              <w:jc w:val="both"/>
              <w:textAlignment w:val="auto"/>
              <w:rPr>
                <w:rFonts w:hint="default" w:ascii="Times New Roman" w:hAnsi="Times New Roman" w:eastAsia="宋体" w:cs="Times New Roman"/>
                <w:color w:val="000000"/>
                <w:kern w:val="0"/>
                <w:sz w:val="24"/>
                <w:szCs w:val="24"/>
              </w:rPr>
            </w:pPr>
          </w:p>
        </w:tc>
        <w:tc>
          <w:tcPr>
            <w:tcW w:w="1729" w:type="pct"/>
            <w:vMerge w:val="continue"/>
            <w:shd w:val="clear" w:color="auto" w:fill="auto"/>
            <w:noWrap/>
            <w:vAlign w:val="center"/>
          </w:tcPr>
          <w:p w14:paraId="0E1C79B9">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heme="minorHAnsi" w:hAnsiTheme="minorHAnsi" w:eastAsiaTheme="minorEastAsia" w:cstheme="minorBidi"/>
                <w:kern w:val="2"/>
                <w:sz w:val="21"/>
                <w:szCs w:val="24"/>
                <w:lang w:val="en-US" w:eastAsia="zh-CN" w:bidi="ar-SA"/>
              </w:rPr>
            </w:pPr>
          </w:p>
        </w:tc>
        <w:tc>
          <w:tcPr>
            <w:tcW w:w="456" w:type="pct"/>
            <w:shd w:val="clear" w:color="auto" w:fill="auto"/>
            <w:noWrap/>
            <w:vAlign w:val="center"/>
          </w:tcPr>
          <w:p w14:paraId="42A55D35">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Theme="minorHAnsi" w:hAnsiTheme="minorHAnsi" w:eastAsiaTheme="minorEastAsia" w:cstheme="minorBidi"/>
                <w:kern w:val="2"/>
                <w:sz w:val="21"/>
                <w:szCs w:val="24"/>
                <w:lang w:val="en-US" w:eastAsia="zh-CN" w:bidi="ar-SA"/>
              </w:rPr>
            </w:pPr>
            <w:r>
              <w:rPr>
                <w:rFonts w:hint="eastAsia" w:ascii="Times New Roman" w:hAnsi="Times New Roman" w:eastAsia="宋体" w:cs="Times New Roman"/>
                <w:color w:val="000000"/>
                <w:kern w:val="0"/>
                <w:sz w:val="24"/>
                <w:szCs w:val="24"/>
                <w:lang w:val="en-US" w:eastAsia="zh-CN"/>
              </w:rPr>
              <w:t>较好</w:t>
            </w:r>
          </w:p>
        </w:tc>
        <w:tc>
          <w:tcPr>
            <w:tcW w:w="384" w:type="pct"/>
            <w:shd w:val="clear" w:color="auto" w:fill="auto"/>
            <w:noWrap/>
            <w:vAlign w:val="center"/>
          </w:tcPr>
          <w:p w14:paraId="0DD11120">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rPr>
            </w:pPr>
          </w:p>
        </w:tc>
        <w:tc>
          <w:tcPr>
            <w:tcW w:w="384" w:type="pct"/>
            <w:shd w:val="clear" w:color="auto" w:fill="auto"/>
            <w:noWrap/>
            <w:vAlign w:val="center"/>
          </w:tcPr>
          <w:p w14:paraId="7C26F60D">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rPr>
            </w:pPr>
          </w:p>
        </w:tc>
        <w:tc>
          <w:tcPr>
            <w:tcW w:w="384" w:type="pct"/>
            <w:shd w:val="clear" w:color="auto" w:fill="auto"/>
            <w:noWrap/>
            <w:vAlign w:val="center"/>
          </w:tcPr>
          <w:p w14:paraId="4201D309">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rPr>
            </w:pPr>
          </w:p>
        </w:tc>
        <w:tc>
          <w:tcPr>
            <w:tcW w:w="384" w:type="pct"/>
            <w:shd w:val="clear" w:color="auto" w:fill="auto"/>
            <w:noWrap/>
            <w:vAlign w:val="center"/>
          </w:tcPr>
          <w:p w14:paraId="0E5A1585">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rPr>
            </w:pPr>
          </w:p>
        </w:tc>
        <w:tc>
          <w:tcPr>
            <w:tcW w:w="384" w:type="pct"/>
            <w:shd w:val="clear" w:color="auto" w:fill="auto"/>
            <w:noWrap/>
            <w:vAlign w:val="center"/>
          </w:tcPr>
          <w:p w14:paraId="3ADE64B4">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rPr>
            </w:pPr>
          </w:p>
        </w:tc>
      </w:tr>
      <w:tr w14:paraId="39B9E887">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891" w:type="pct"/>
            <w:vMerge w:val="continue"/>
            <w:shd w:val="clear" w:color="auto" w:fill="auto"/>
            <w:noWrap/>
            <w:vAlign w:val="center"/>
          </w:tcPr>
          <w:p w14:paraId="429BE72F">
            <w:pPr>
              <w:keepNext w:val="0"/>
              <w:keepLines w:val="0"/>
              <w:pageBreakBefore w:val="0"/>
              <w:widowControl/>
              <w:kinsoku/>
              <w:wordWrap/>
              <w:overflowPunct/>
              <w:topLinePunct w:val="0"/>
              <w:autoSpaceDE/>
              <w:autoSpaceDN/>
              <w:bidi w:val="0"/>
              <w:adjustRightInd/>
              <w:snapToGrid/>
              <w:spacing w:line="480" w:lineRule="auto"/>
              <w:jc w:val="both"/>
              <w:textAlignment w:val="auto"/>
              <w:rPr>
                <w:rFonts w:hint="default" w:ascii="Times New Roman" w:hAnsi="Times New Roman" w:eastAsia="宋体" w:cs="Times New Roman"/>
                <w:color w:val="000000"/>
                <w:kern w:val="0"/>
                <w:sz w:val="24"/>
                <w:szCs w:val="24"/>
              </w:rPr>
            </w:pPr>
          </w:p>
        </w:tc>
        <w:tc>
          <w:tcPr>
            <w:tcW w:w="1729" w:type="pct"/>
            <w:vMerge w:val="continue"/>
            <w:shd w:val="clear" w:color="auto" w:fill="auto"/>
            <w:noWrap/>
            <w:vAlign w:val="center"/>
          </w:tcPr>
          <w:p w14:paraId="704653BB">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lang w:val="en-US" w:eastAsia="zh-CN" w:bidi="ar-SA"/>
              </w:rPr>
            </w:pPr>
          </w:p>
        </w:tc>
        <w:tc>
          <w:tcPr>
            <w:tcW w:w="456" w:type="pct"/>
            <w:shd w:val="clear" w:color="auto" w:fill="auto"/>
            <w:noWrap/>
            <w:vAlign w:val="center"/>
          </w:tcPr>
          <w:p w14:paraId="633423C7">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Times New Roman" w:hAnsi="Times New Roman" w:eastAsia="宋体" w:cs="Times New Roman"/>
                <w:color w:val="000000"/>
                <w:kern w:val="0"/>
                <w:sz w:val="24"/>
                <w:szCs w:val="24"/>
                <w:lang w:val="en-US" w:eastAsia="zh-CN" w:bidi="ar-SA"/>
              </w:rPr>
            </w:pPr>
            <w:r>
              <w:rPr>
                <w:rFonts w:hint="eastAsia" w:ascii="Times New Roman" w:hAnsi="Times New Roman" w:eastAsia="宋体" w:cs="Times New Roman"/>
                <w:color w:val="000000"/>
                <w:kern w:val="0"/>
                <w:sz w:val="24"/>
                <w:szCs w:val="24"/>
                <w:lang w:val="en-US" w:eastAsia="zh-CN"/>
              </w:rPr>
              <w:t>一般</w:t>
            </w:r>
          </w:p>
        </w:tc>
        <w:tc>
          <w:tcPr>
            <w:tcW w:w="384" w:type="pct"/>
            <w:shd w:val="clear" w:color="auto" w:fill="auto"/>
            <w:noWrap/>
            <w:vAlign w:val="center"/>
          </w:tcPr>
          <w:p w14:paraId="4347C915">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rPr>
            </w:pPr>
          </w:p>
        </w:tc>
        <w:tc>
          <w:tcPr>
            <w:tcW w:w="384" w:type="pct"/>
            <w:shd w:val="clear" w:color="auto" w:fill="auto"/>
            <w:noWrap/>
            <w:vAlign w:val="center"/>
          </w:tcPr>
          <w:p w14:paraId="6763FBE6">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rPr>
            </w:pPr>
          </w:p>
        </w:tc>
        <w:tc>
          <w:tcPr>
            <w:tcW w:w="384" w:type="pct"/>
            <w:shd w:val="clear" w:color="auto" w:fill="auto"/>
            <w:noWrap/>
            <w:vAlign w:val="center"/>
          </w:tcPr>
          <w:p w14:paraId="24F07470">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rPr>
            </w:pPr>
          </w:p>
        </w:tc>
        <w:tc>
          <w:tcPr>
            <w:tcW w:w="384" w:type="pct"/>
            <w:shd w:val="clear" w:color="auto" w:fill="auto"/>
            <w:noWrap/>
            <w:vAlign w:val="center"/>
          </w:tcPr>
          <w:p w14:paraId="0E726520">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rPr>
            </w:pPr>
          </w:p>
        </w:tc>
        <w:tc>
          <w:tcPr>
            <w:tcW w:w="384" w:type="pct"/>
            <w:shd w:val="clear" w:color="auto" w:fill="auto"/>
            <w:noWrap/>
            <w:vAlign w:val="center"/>
          </w:tcPr>
          <w:p w14:paraId="6E36BE73">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rPr>
            </w:pPr>
          </w:p>
        </w:tc>
      </w:tr>
      <w:tr w14:paraId="3B5692A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199" w:hRule="atLeast"/>
        </w:trPr>
        <w:tc>
          <w:tcPr>
            <w:tcW w:w="891" w:type="pct"/>
            <w:vMerge w:val="continue"/>
            <w:shd w:val="clear" w:color="auto" w:fill="auto"/>
            <w:noWrap/>
            <w:vAlign w:val="center"/>
          </w:tcPr>
          <w:p w14:paraId="7D1CC948">
            <w:pPr>
              <w:keepNext w:val="0"/>
              <w:keepLines w:val="0"/>
              <w:pageBreakBefore w:val="0"/>
              <w:widowControl/>
              <w:kinsoku/>
              <w:wordWrap/>
              <w:overflowPunct/>
              <w:topLinePunct w:val="0"/>
              <w:autoSpaceDE/>
              <w:autoSpaceDN/>
              <w:bidi w:val="0"/>
              <w:adjustRightInd/>
              <w:snapToGrid/>
              <w:spacing w:line="240" w:lineRule="exact"/>
              <w:jc w:val="both"/>
              <w:textAlignment w:val="auto"/>
            </w:pPr>
          </w:p>
        </w:tc>
        <w:tc>
          <w:tcPr>
            <w:tcW w:w="1729" w:type="pct"/>
            <w:vMerge w:val="continue"/>
            <w:shd w:val="clear" w:color="auto" w:fill="auto"/>
            <w:noWrap/>
            <w:vAlign w:val="center"/>
          </w:tcPr>
          <w:p w14:paraId="6DDE4B43">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lang w:val="en-US" w:eastAsia="zh-CN" w:bidi="ar-SA"/>
              </w:rPr>
            </w:pPr>
          </w:p>
        </w:tc>
        <w:tc>
          <w:tcPr>
            <w:tcW w:w="456" w:type="pct"/>
            <w:shd w:val="clear" w:color="auto" w:fill="auto"/>
            <w:noWrap/>
            <w:vAlign w:val="center"/>
          </w:tcPr>
          <w:p w14:paraId="29F6C340">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Times New Roman" w:hAnsi="Times New Roman" w:eastAsia="宋体" w:cs="Times New Roman"/>
                <w:color w:val="000000"/>
                <w:kern w:val="0"/>
                <w:sz w:val="24"/>
                <w:szCs w:val="24"/>
                <w:lang w:val="en-US" w:eastAsia="zh-CN" w:bidi="ar-SA"/>
              </w:rPr>
            </w:pPr>
            <w:r>
              <w:rPr>
                <w:rFonts w:hint="eastAsia" w:ascii="Times New Roman" w:hAnsi="Times New Roman" w:eastAsia="宋体" w:cs="Times New Roman"/>
                <w:color w:val="000000"/>
                <w:kern w:val="0"/>
                <w:sz w:val="24"/>
                <w:szCs w:val="24"/>
                <w:lang w:val="en-US" w:eastAsia="zh-CN"/>
              </w:rPr>
              <w:t>较差</w:t>
            </w:r>
          </w:p>
        </w:tc>
        <w:tc>
          <w:tcPr>
            <w:tcW w:w="384" w:type="pct"/>
            <w:shd w:val="clear" w:color="auto" w:fill="auto"/>
            <w:noWrap/>
            <w:vAlign w:val="center"/>
          </w:tcPr>
          <w:p w14:paraId="6C8EA310">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rPr>
            </w:pPr>
          </w:p>
        </w:tc>
        <w:tc>
          <w:tcPr>
            <w:tcW w:w="384" w:type="pct"/>
            <w:shd w:val="clear" w:color="auto" w:fill="auto"/>
            <w:noWrap/>
            <w:vAlign w:val="center"/>
          </w:tcPr>
          <w:p w14:paraId="2D42A22B">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rPr>
            </w:pPr>
          </w:p>
        </w:tc>
        <w:tc>
          <w:tcPr>
            <w:tcW w:w="384" w:type="pct"/>
            <w:shd w:val="clear" w:color="auto" w:fill="auto"/>
            <w:noWrap/>
            <w:vAlign w:val="center"/>
          </w:tcPr>
          <w:p w14:paraId="379AA956">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rPr>
            </w:pPr>
          </w:p>
        </w:tc>
        <w:tc>
          <w:tcPr>
            <w:tcW w:w="384" w:type="pct"/>
            <w:shd w:val="clear" w:color="auto" w:fill="auto"/>
            <w:noWrap/>
            <w:vAlign w:val="center"/>
          </w:tcPr>
          <w:p w14:paraId="24D618DA">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rPr>
            </w:pPr>
          </w:p>
        </w:tc>
        <w:tc>
          <w:tcPr>
            <w:tcW w:w="384" w:type="pct"/>
            <w:shd w:val="clear" w:color="auto" w:fill="auto"/>
            <w:noWrap/>
            <w:vAlign w:val="center"/>
          </w:tcPr>
          <w:p w14:paraId="766486D7">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rPr>
            </w:pPr>
          </w:p>
        </w:tc>
      </w:tr>
      <w:tr w14:paraId="274FC26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229" w:hRule="atLeast"/>
        </w:trPr>
        <w:tc>
          <w:tcPr>
            <w:tcW w:w="891" w:type="pct"/>
            <w:vMerge w:val="continue"/>
            <w:shd w:val="clear" w:color="auto" w:fill="auto"/>
            <w:noWrap/>
            <w:vAlign w:val="center"/>
          </w:tcPr>
          <w:p w14:paraId="44E6B2E9">
            <w:pPr>
              <w:keepNext w:val="0"/>
              <w:keepLines w:val="0"/>
              <w:pageBreakBefore w:val="0"/>
              <w:widowControl/>
              <w:kinsoku/>
              <w:wordWrap/>
              <w:overflowPunct/>
              <w:topLinePunct w:val="0"/>
              <w:autoSpaceDE/>
              <w:autoSpaceDN/>
              <w:bidi w:val="0"/>
              <w:adjustRightInd/>
              <w:snapToGrid/>
              <w:spacing w:line="240" w:lineRule="exact"/>
              <w:jc w:val="both"/>
              <w:textAlignment w:val="auto"/>
              <w:rPr>
                <w:rFonts w:hint="default" w:ascii="Times New Roman" w:hAnsi="Times New Roman" w:eastAsia="宋体" w:cs="Times New Roman"/>
                <w:color w:val="000000"/>
                <w:kern w:val="0"/>
                <w:sz w:val="24"/>
                <w:szCs w:val="24"/>
              </w:rPr>
            </w:pPr>
          </w:p>
        </w:tc>
        <w:tc>
          <w:tcPr>
            <w:tcW w:w="1729" w:type="pct"/>
            <w:vMerge w:val="continue"/>
            <w:shd w:val="clear" w:color="auto" w:fill="auto"/>
            <w:noWrap/>
            <w:vAlign w:val="center"/>
          </w:tcPr>
          <w:p w14:paraId="549F776B">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lang w:val="en-US" w:eastAsia="zh-CN" w:bidi="ar-SA"/>
              </w:rPr>
            </w:pPr>
          </w:p>
        </w:tc>
        <w:tc>
          <w:tcPr>
            <w:tcW w:w="456" w:type="pct"/>
            <w:shd w:val="clear" w:color="auto" w:fill="auto"/>
            <w:noWrap/>
            <w:vAlign w:val="center"/>
          </w:tcPr>
          <w:p w14:paraId="399664F2">
            <w:pPr>
              <w:keepNext w:val="0"/>
              <w:keepLines w:val="0"/>
              <w:pageBreakBefore w:val="0"/>
              <w:widowControl/>
              <w:kinsoku/>
              <w:wordWrap/>
              <w:overflowPunct/>
              <w:topLinePunct w:val="0"/>
              <w:autoSpaceDE/>
              <w:autoSpaceDN/>
              <w:bidi w:val="0"/>
              <w:adjustRightInd/>
              <w:snapToGrid/>
              <w:spacing w:line="420" w:lineRule="exact"/>
              <w:jc w:val="center"/>
              <w:textAlignment w:val="auto"/>
              <w:rPr>
                <w:rFonts w:hint="eastAsia" w:ascii="Times New Roman" w:hAnsi="Times New Roman" w:eastAsia="宋体" w:cs="Times New Roman"/>
                <w:color w:val="000000"/>
                <w:kern w:val="0"/>
                <w:sz w:val="24"/>
                <w:szCs w:val="24"/>
                <w:lang w:val="en-US" w:eastAsia="zh-CN" w:bidi="ar-SA"/>
              </w:rPr>
            </w:pPr>
            <w:r>
              <w:rPr>
                <w:rFonts w:hint="eastAsia" w:ascii="Times New Roman" w:hAnsi="Times New Roman" w:eastAsia="宋体" w:cs="Times New Roman"/>
                <w:color w:val="000000"/>
                <w:kern w:val="0"/>
                <w:sz w:val="24"/>
                <w:szCs w:val="24"/>
                <w:lang w:val="en-US" w:eastAsia="zh-CN"/>
              </w:rPr>
              <w:t>差</w:t>
            </w:r>
          </w:p>
        </w:tc>
        <w:tc>
          <w:tcPr>
            <w:tcW w:w="384" w:type="pct"/>
            <w:shd w:val="clear" w:color="auto" w:fill="auto"/>
            <w:noWrap/>
            <w:vAlign w:val="center"/>
          </w:tcPr>
          <w:p w14:paraId="33B7A084">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rPr>
            </w:pPr>
          </w:p>
        </w:tc>
        <w:tc>
          <w:tcPr>
            <w:tcW w:w="384" w:type="pct"/>
            <w:shd w:val="clear" w:color="auto" w:fill="auto"/>
            <w:noWrap/>
            <w:vAlign w:val="center"/>
          </w:tcPr>
          <w:p w14:paraId="4289C6B3">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rPr>
            </w:pPr>
          </w:p>
        </w:tc>
        <w:tc>
          <w:tcPr>
            <w:tcW w:w="384" w:type="pct"/>
            <w:shd w:val="clear" w:color="auto" w:fill="auto"/>
            <w:noWrap/>
            <w:vAlign w:val="center"/>
          </w:tcPr>
          <w:p w14:paraId="79F7D0CA">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rPr>
            </w:pPr>
          </w:p>
        </w:tc>
        <w:tc>
          <w:tcPr>
            <w:tcW w:w="384" w:type="pct"/>
            <w:shd w:val="clear" w:color="auto" w:fill="auto"/>
            <w:noWrap/>
            <w:vAlign w:val="center"/>
          </w:tcPr>
          <w:p w14:paraId="73778DF4">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rPr>
            </w:pPr>
          </w:p>
        </w:tc>
        <w:tc>
          <w:tcPr>
            <w:tcW w:w="384" w:type="pct"/>
            <w:shd w:val="clear" w:color="auto" w:fill="auto"/>
            <w:noWrap/>
            <w:vAlign w:val="center"/>
          </w:tcPr>
          <w:p w14:paraId="33958F73">
            <w:pPr>
              <w:keepNext w:val="0"/>
              <w:keepLines w:val="0"/>
              <w:pageBreakBefore w:val="0"/>
              <w:widowControl/>
              <w:kinsoku/>
              <w:wordWrap/>
              <w:overflowPunct/>
              <w:topLinePunct w:val="0"/>
              <w:autoSpaceDE/>
              <w:autoSpaceDN/>
              <w:bidi w:val="0"/>
              <w:adjustRightInd/>
              <w:snapToGrid/>
              <w:spacing w:line="420" w:lineRule="exact"/>
              <w:jc w:val="both"/>
              <w:textAlignment w:val="auto"/>
              <w:rPr>
                <w:rFonts w:hint="default" w:ascii="Times New Roman" w:hAnsi="Times New Roman" w:eastAsia="宋体" w:cs="Times New Roman"/>
                <w:color w:val="000000"/>
                <w:kern w:val="0"/>
                <w:sz w:val="24"/>
                <w:szCs w:val="24"/>
              </w:rPr>
            </w:pPr>
          </w:p>
        </w:tc>
      </w:tr>
      <w:tr w14:paraId="3B6F473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3275" w:hRule="atLeast"/>
        </w:trPr>
        <w:tc>
          <w:tcPr>
            <w:tcW w:w="891" w:type="pct"/>
            <w:shd w:val="clear" w:color="auto" w:fill="auto"/>
            <w:noWrap/>
            <w:vAlign w:val="center"/>
          </w:tcPr>
          <w:p w14:paraId="52C26DE0">
            <w:pPr>
              <w:keepNext w:val="0"/>
              <w:keepLines w:val="0"/>
              <w:pageBreakBefore w:val="0"/>
              <w:widowControl/>
              <w:kinsoku/>
              <w:wordWrap/>
              <w:overflowPunct/>
              <w:topLinePunct w:val="0"/>
              <w:autoSpaceDE/>
              <w:autoSpaceDN/>
              <w:bidi w:val="0"/>
              <w:adjustRightInd/>
              <w:snapToGrid/>
              <w:spacing w:line="480" w:lineRule="auto"/>
              <w:jc w:val="center"/>
              <w:textAlignment w:val="auto"/>
              <w:rPr>
                <w:rFonts w:hint="default" w:ascii="Times New Roman" w:hAnsi="Times New Roman" w:eastAsia="宋体" w:cs="Times New Roman"/>
                <w:color w:val="000000"/>
                <w:kern w:val="0"/>
                <w:sz w:val="24"/>
                <w:szCs w:val="24"/>
                <w:lang w:val="en-US" w:eastAsia="zh-CN"/>
              </w:rPr>
            </w:pPr>
            <w:r>
              <w:rPr>
                <w:rFonts w:hint="default" w:ascii="Times New Roman" w:hAnsi="Times New Roman" w:eastAsia="宋体" w:cs="Times New Roman"/>
                <w:color w:val="000000"/>
                <w:kern w:val="0"/>
                <w:sz w:val="24"/>
                <w:szCs w:val="24"/>
                <w:lang w:val="en-US" w:eastAsia="zh-CN"/>
              </w:rPr>
              <w:t>验收结论</w:t>
            </w:r>
          </w:p>
        </w:tc>
        <w:tc>
          <w:tcPr>
            <w:tcW w:w="4108" w:type="pct"/>
            <w:gridSpan w:val="7"/>
            <w:shd w:val="clear" w:color="auto" w:fill="auto"/>
            <w:noWrap/>
            <w:vAlign w:val="center"/>
          </w:tcPr>
          <w:p w14:paraId="0BC2A66B">
            <w:pPr>
              <w:keepNext w:val="0"/>
              <w:keepLines w:val="0"/>
              <w:pageBreakBefore w:val="0"/>
              <w:widowControl/>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color w:val="000000"/>
                <w:kern w:val="0"/>
                <w:sz w:val="24"/>
                <w:szCs w:val="24"/>
                <w:lang w:val="en-US" w:eastAsia="zh-CN"/>
              </w:rPr>
            </w:pPr>
            <w:r>
              <w:rPr>
                <w:rFonts w:hint="eastAsia" w:ascii="Times New Roman" w:hAnsi="Times New Roman" w:eastAsia="宋体" w:cs="Times New Roman"/>
                <w:color w:val="000000"/>
                <w:kern w:val="0"/>
                <w:sz w:val="24"/>
                <w:szCs w:val="24"/>
                <w:lang w:val="en-US" w:eastAsia="zh-CN"/>
              </w:rPr>
              <w:t>1.验收结论</w:t>
            </w:r>
          </w:p>
          <w:p w14:paraId="68196EC8">
            <w:pPr>
              <w:keepNext w:val="0"/>
              <w:keepLines w:val="0"/>
              <w:pageBreakBefore w:val="0"/>
              <w:widowControl/>
              <w:kinsoku/>
              <w:wordWrap/>
              <w:overflowPunct/>
              <w:topLinePunct w:val="0"/>
              <w:autoSpaceDE/>
              <w:autoSpaceDN/>
              <w:bidi w:val="0"/>
              <w:adjustRightInd/>
              <w:snapToGrid/>
              <w:spacing w:line="360" w:lineRule="auto"/>
              <w:ind w:firstLine="240" w:firstLineChars="100"/>
              <w:textAlignment w:val="auto"/>
              <w:rPr>
                <w:rFonts w:hint="default" w:ascii="Times New Roman" w:hAnsi="Times New Roman" w:eastAsia="宋体" w:cs="Times New Roman"/>
                <w:color w:val="000000"/>
                <w:kern w:val="0"/>
                <w:sz w:val="24"/>
                <w:szCs w:val="24"/>
                <w:lang w:val="en-US" w:eastAsia="zh-CN"/>
              </w:rPr>
            </w:pPr>
          </w:p>
          <w:p w14:paraId="3F158D48">
            <w:pPr>
              <w:keepNext w:val="0"/>
              <w:keepLines w:val="0"/>
              <w:pageBreakBefore w:val="0"/>
              <w:widowControl/>
              <w:numPr>
                <w:ilvl w:val="0"/>
                <w:numId w:val="0"/>
              </w:numPr>
              <w:kinsoku/>
              <w:wordWrap/>
              <w:overflowPunct/>
              <w:topLinePunct w:val="0"/>
              <w:autoSpaceDE/>
              <w:autoSpaceDN/>
              <w:bidi w:val="0"/>
              <w:adjustRightInd/>
              <w:snapToGrid/>
              <w:spacing w:line="360" w:lineRule="auto"/>
              <w:textAlignment w:val="auto"/>
              <w:rPr>
                <w:rFonts w:hint="eastAsia" w:ascii="Times New Roman" w:hAnsi="Times New Roman" w:eastAsia="宋体" w:cs="Times New Roman"/>
                <w:color w:val="000000"/>
                <w:kern w:val="0"/>
                <w:sz w:val="24"/>
                <w:szCs w:val="24"/>
                <w:lang w:val="en-US" w:eastAsia="zh-CN"/>
              </w:rPr>
            </w:pPr>
            <w:r>
              <w:rPr>
                <w:rFonts w:hint="eastAsia" w:ascii="Times New Roman" w:hAnsi="Times New Roman" w:eastAsia="宋体" w:cs="Times New Roman"/>
                <w:color w:val="000000"/>
                <w:kern w:val="0"/>
                <w:sz w:val="24"/>
                <w:szCs w:val="24"/>
                <w:lang w:val="en-US" w:eastAsia="zh-CN"/>
              </w:rPr>
              <w:t>2.违约情形</w:t>
            </w:r>
          </w:p>
          <w:p w14:paraId="19E355E8">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color w:val="000000"/>
                <w:kern w:val="0"/>
                <w:sz w:val="24"/>
                <w:szCs w:val="24"/>
                <w:lang w:val="en-US" w:eastAsia="zh-CN"/>
              </w:rPr>
            </w:pPr>
          </w:p>
          <w:p w14:paraId="3F9C2501">
            <w:pPr>
              <w:keepNext w:val="0"/>
              <w:keepLines w:val="0"/>
              <w:pageBreakBefore w:val="0"/>
              <w:widowControl/>
              <w:numPr>
                <w:ilvl w:val="0"/>
                <w:numId w:val="0"/>
              </w:numPr>
              <w:kinsoku/>
              <w:wordWrap/>
              <w:overflowPunct/>
              <w:topLinePunct w:val="0"/>
              <w:autoSpaceDE/>
              <w:autoSpaceDN/>
              <w:bidi w:val="0"/>
              <w:adjustRightInd/>
              <w:snapToGrid/>
              <w:spacing w:line="360" w:lineRule="auto"/>
              <w:ind w:leftChars="0"/>
              <w:jc w:val="both"/>
              <w:textAlignment w:val="auto"/>
              <w:rPr>
                <w:rFonts w:hint="default" w:ascii="Times New Roman" w:hAnsi="Times New Roman" w:eastAsia="宋体" w:cs="Times New Roman"/>
                <w:color w:val="000000"/>
                <w:kern w:val="0"/>
                <w:sz w:val="24"/>
                <w:szCs w:val="24"/>
                <w:lang w:val="en-US" w:eastAsia="zh-CN"/>
              </w:rPr>
            </w:pPr>
            <w:r>
              <w:rPr>
                <w:rFonts w:hint="eastAsia" w:ascii="Times New Roman" w:hAnsi="Times New Roman" w:eastAsia="宋体" w:cs="Times New Roman"/>
                <w:color w:val="000000"/>
                <w:kern w:val="0"/>
                <w:sz w:val="24"/>
                <w:szCs w:val="24"/>
                <w:lang w:val="en-US" w:eastAsia="zh-CN"/>
              </w:rPr>
              <w:t>3.扣除工程质量保证金金额依据及金额</w:t>
            </w:r>
          </w:p>
          <w:p w14:paraId="65D84B7A">
            <w:pPr>
              <w:keepNext w:val="0"/>
              <w:keepLines w:val="0"/>
              <w:pageBreakBefore w:val="0"/>
              <w:widowControl/>
              <w:numPr>
                <w:ilvl w:val="0"/>
                <w:numId w:val="0"/>
              </w:numPr>
              <w:kinsoku/>
              <w:wordWrap/>
              <w:overflowPunct/>
              <w:topLinePunct w:val="0"/>
              <w:autoSpaceDE/>
              <w:autoSpaceDN/>
              <w:bidi w:val="0"/>
              <w:adjustRightInd/>
              <w:snapToGrid/>
              <w:spacing w:line="360" w:lineRule="auto"/>
              <w:jc w:val="both"/>
              <w:textAlignment w:val="auto"/>
              <w:rPr>
                <w:rFonts w:hint="default" w:ascii="Times New Roman" w:hAnsi="Times New Roman" w:eastAsia="宋体" w:cs="Times New Roman"/>
                <w:color w:val="000000"/>
                <w:kern w:val="0"/>
                <w:sz w:val="24"/>
                <w:szCs w:val="24"/>
                <w:lang w:val="en-US" w:eastAsia="zh-CN"/>
              </w:rPr>
            </w:pPr>
            <w:r>
              <w:rPr>
                <w:rFonts w:hint="eastAsia" w:ascii="Times New Roman" w:hAnsi="Times New Roman" w:eastAsia="宋体" w:cs="Times New Roman"/>
                <w:color w:val="0070C0"/>
                <w:kern w:val="0"/>
                <w:sz w:val="24"/>
                <w:szCs w:val="24"/>
                <w:lang w:val="en-US" w:eastAsia="zh-CN"/>
              </w:rPr>
              <w:t>针对以上违约情形，根据合同第    条     款，扣除工程质量保金     元</w:t>
            </w:r>
          </w:p>
        </w:tc>
      </w:tr>
      <w:tr w14:paraId="37C4129A">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891" w:type="pct"/>
            <w:shd w:val="clear" w:color="auto" w:fill="auto"/>
            <w:noWrap/>
            <w:vAlign w:val="center"/>
          </w:tcPr>
          <w:p w14:paraId="28A9E275">
            <w:pPr>
              <w:keepNext w:val="0"/>
              <w:keepLines w:val="0"/>
              <w:pageBreakBefore w:val="0"/>
              <w:widowControl/>
              <w:kinsoku/>
              <w:wordWrap/>
              <w:overflowPunct/>
              <w:topLinePunct w:val="0"/>
              <w:autoSpaceDE/>
              <w:autoSpaceDN/>
              <w:bidi w:val="0"/>
              <w:adjustRightInd/>
              <w:snapToGrid/>
              <w:spacing w:line="360" w:lineRule="auto"/>
              <w:jc w:val="center"/>
              <w:textAlignment w:val="auto"/>
              <w:rPr>
                <w:rFonts w:hint="default" w:ascii="Times New Roman" w:hAnsi="Times New Roman" w:eastAsia="宋体" w:cs="Times New Roman"/>
                <w:color w:val="000000"/>
                <w:kern w:val="0"/>
                <w:sz w:val="24"/>
                <w:szCs w:val="24"/>
                <w:lang w:val="en-US" w:eastAsia="zh-CN"/>
              </w:rPr>
            </w:pPr>
            <w:r>
              <w:rPr>
                <w:rFonts w:hint="default" w:ascii="Times New Roman" w:hAnsi="Times New Roman" w:eastAsia="宋体" w:cs="Times New Roman"/>
                <w:color w:val="000000"/>
                <w:kern w:val="0"/>
                <w:sz w:val="24"/>
                <w:szCs w:val="24"/>
                <w:lang w:val="en-US" w:eastAsia="zh-CN"/>
              </w:rPr>
              <w:t>验收人签字</w:t>
            </w:r>
          </w:p>
        </w:tc>
        <w:tc>
          <w:tcPr>
            <w:tcW w:w="4108" w:type="pct"/>
            <w:gridSpan w:val="7"/>
            <w:shd w:val="clear" w:color="auto" w:fill="auto"/>
            <w:noWrap/>
            <w:vAlign w:val="center"/>
          </w:tcPr>
          <w:p w14:paraId="09730870">
            <w:pPr>
              <w:keepNext w:val="0"/>
              <w:keepLines w:val="0"/>
              <w:pageBreakBefore w:val="0"/>
              <w:widowControl/>
              <w:kinsoku/>
              <w:wordWrap/>
              <w:overflowPunct/>
              <w:topLinePunct w:val="0"/>
              <w:autoSpaceDE/>
              <w:autoSpaceDN/>
              <w:bidi w:val="0"/>
              <w:adjustRightInd/>
              <w:snapToGrid/>
              <w:spacing w:line="480" w:lineRule="auto"/>
              <w:textAlignment w:val="auto"/>
              <w:rPr>
                <w:rFonts w:hint="default" w:ascii="Times New Roman" w:hAnsi="Times New Roman" w:eastAsia="宋体" w:cs="Times New Roman"/>
                <w:color w:val="000000"/>
                <w:kern w:val="0"/>
                <w:sz w:val="24"/>
                <w:szCs w:val="24"/>
                <w:lang w:val="en-US" w:eastAsia="zh-CN"/>
              </w:rPr>
            </w:pPr>
            <w:r>
              <w:rPr>
                <w:rFonts w:hint="eastAsia" w:ascii="Times New Roman" w:hAnsi="Times New Roman" w:eastAsia="宋体" w:cs="Times New Roman"/>
                <w:color w:val="000000"/>
                <w:kern w:val="0"/>
                <w:sz w:val="24"/>
                <w:szCs w:val="24"/>
                <w:lang w:val="en-US" w:eastAsia="zh-CN"/>
              </w:rPr>
              <w:t>甲方</w:t>
            </w:r>
            <w:r>
              <w:rPr>
                <w:rFonts w:hint="default" w:ascii="Times New Roman" w:hAnsi="Times New Roman" w:eastAsia="宋体" w:cs="Times New Roman"/>
                <w:color w:val="000000"/>
                <w:kern w:val="0"/>
                <w:sz w:val="24"/>
                <w:szCs w:val="24"/>
                <w:lang w:val="en-US" w:eastAsia="zh-CN"/>
              </w:rPr>
              <w:t>项目负责人：              供应商授权代表：</w:t>
            </w:r>
          </w:p>
        </w:tc>
      </w:tr>
      <w:tr w14:paraId="6041C61B">
        <w:tblPrEx>
          <w:tblBorders>
            <w:top w:val="single" w:color="auto" w:sz="8" w:space="0"/>
            <w:left w:val="single" w:color="auto" w:sz="8" w:space="0"/>
            <w:bottom w:val="single" w:color="auto" w:sz="8" w:space="0"/>
            <w:right w:val="single" w:color="auto" w:sz="8" w:space="0"/>
            <w:insideH w:val="single" w:color="auto" w:sz="4" w:space="0"/>
            <w:insideV w:val="single" w:color="auto" w:sz="4" w:space="0"/>
          </w:tblBorders>
          <w:tblCellMar>
            <w:top w:w="0" w:type="dxa"/>
            <w:left w:w="108" w:type="dxa"/>
            <w:bottom w:w="0" w:type="dxa"/>
            <w:right w:w="108" w:type="dxa"/>
          </w:tblCellMar>
        </w:tblPrEx>
        <w:trPr>
          <w:trHeight w:val="618" w:hRule="atLeast"/>
        </w:trPr>
        <w:tc>
          <w:tcPr>
            <w:tcW w:w="5000" w:type="pct"/>
            <w:gridSpan w:val="8"/>
            <w:shd w:val="clear" w:color="auto" w:fill="auto"/>
            <w:noWrap/>
            <w:vAlign w:val="center"/>
          </w:tcPr>
          <w:p w14:paraId="2ED4E656">
            <w:pPr>
              <w:widowControl/>
              <w:rPr>
                <w:rFonts w:hint="default" w:ascii="Times New Roman" w:hAnsi="Times New Roman" w:eastAsia="宋体" w:cs="Times New Roman"/>
                <w:b/>
                <w:color w:val="000000"/>
                <w:kern w:val="0"/>
                <w:sz w:val="24"/>
                <w:szCs w:val="24"/>
              </w:rPr>
            </w:pPr>
            <w:r>
              <w:rPr>
                <w:rFonts w:hint="default" w:ascii="Times New Roman" w:hAnsi="Times New Roman" w:eastAsia="宋体" w:cs="Times New Roman"/>
                <w:color w:val="000000"/>
                <w:kern w:val="0"/>
                <w:sz w:val="24"/>
                <w:szCs w:val="24"/>
                <w:lang w:val="en-US" w:eastAsia="zh-CN"/>
              </w:rPr>
              <w:t>说明：验收中</w:t>
            </w:r>
            <w:r>
              <w:rPr>
                <w:rFonts w:hint="default" w:ascii="Times New Roman" w:hAnsi="Times New Roman" w:eastAsia="宋体" w:cs="Times New Roman"/>
                <w:color w:val="000000"/>
                <w:kern w:val="0"/>
                <w:sz w:val="24"/>
                <w:szCs w:val="24"/>
              </w:rPr>
              <w:t>如</w:t>
            </w:r>
            <w:r>
              <w:rPr>
                <w:rFonts w:hint="eastAsia" w:ascii="Times New Roman" w:hAnsi="Times New Roman" w:eastAsia="宋体" w:cs="Times New Roman"/>
                <w:color w:val="000000"/>
                <w:kern w:val="0"/>
                <w:sz w:val="24"/>
                <w:szCs w:val="24"/>
                <w:lang w:val="en-US" w:eastAsia="zh-CN"/>
              </w:rPr>
              <w:t>存在“较差”、“差”的</w:t>
            </w:r>
            <w:r>
              <w:rPr>
                <w:rFonts w:hint="default" w:ascii="Times New Roman" w:hAnsi="Times New Roman" w:eastAsia="宋体" w:cs="Times New Roman"/>
                <w:color w:val="000000"/>
                <w:kern w:val="0"/>
                <w:sz w:val="24"/>
                <w:szCs w:val="24"/>
                <w:lang w:val="en-US" w:eastAsia="zh-CN"/>
              </w:rPr>
              <w:t>情形</w:t>
            </w:r>
            <w:r>
              <w:rPr>
                <w:rFonts w:hint="default" w:ascii="Times New Roman" w:hAnsi="Times New Roman" w:eastAsia="宋体" w:cs="Times New Roman"/>
                <w:color w:val="000000"/>
                <w:kern w:val="0"/>
                <w:sz w:val="24"/>
                <w:szCs w:val="24"/>
              </w:rPr>
              <w:t>，</w:t>
            </w:r>
            <w:r>
              <w:rPr>
                <w:rFonts w:hint="default" w:ascii="Times New Roman" w:hAnsi="Times New Roman" w:eastAsia="宋体" w:cs="Times New Roman"/>
                <w:color w:val="000000"/>
                <w:kern w:val="0"/>
                <w:sz w:val="24"/>
                <w:szCs w:val="24"/>
                <w:lang w:val="en-US" w:eastAsia="zh-CN"/>
              </w:rPr>
              <w:t>应在验收结论中做详细说明</w:t>
            </w:r>
            <w:r>
              <w:rPr>
                <w:rFonts w:hint="eastAsia" w:ascii="Times New Roman" w:hAnsi="Times New Roman" w:eastAsia="宋体" w:cs="Times New Roman"/>
                <w:color w:val="000000"/>
                <w:kern w:val="0"/>
                <w:sz w:val="24"/>
                <w:szCs w:val="24"/>
                <w:lang w:val="en-US" w:eastAsia="zh-CN"/>
              </w:rPr>
              <w:t>。</w:t>
            </w:r>
          </w:p>
        </w:tc>
      </w:tr>
    </w:tbl>
    <w:p w14:paraId="04F87AD6"/>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1"/>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Cambria">
    <w:panose1 w:val="02040503050406030204"/>
    <w:charset w:val="00"/>
    <w:family w:val="roman"/>
    <w:pitch w:val="default"/>
    <w:sig w:usb0="E00006FF" w:usb1="420024FF" w:usb2="02000000" w:usb3="00000000" w:csb0="2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embedSystemFonts/>
  <w:bordersDoNotSurroundHeader w:val="0"/>
  <w:bordersDoNotSurroundFooter w:val="0"/>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ZGY1NmViZjBkZmZjNmE4MmE1ZjQ5MGIzNTIxNjVhMjYifQ=="/>
  </w:docVars>
  <w:rsids>
    <w:rsidRoot w:val="0EE15C41"/>
    <w:rsid w:val="0EE15C41"/>
    <w:rsid w:val="10B76580"/>
    <w:rsid w:val="16A444D2"/>
    <w:rsid w:val="1BCA0055"/>
    <w:rsid w:val="209D748B"/>
    <w:rsid w:val="21E33258"/>
    <w:rsid w:val="2E857C4C"/>
    <w:rsid w:val="309E6AFD"/>
    <w:rsid w:val="37EB7B3F"/>
    <w:rsid w:val="3D871889"/>
    <w:rsid w:val="62E775F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3">
    <w:name w:val="Default Paragraph Font"/>
    <w:semiHidden/>
    <w:qFormat/>
    <w:uiPriority w:val="0"/>
  </w:style>
  <w:style w:type="table" w:default="1" w:styleId="2">
    <w:name w:val="Normal Table"/>
    <w:semiHidden/>
    <w:qFormat/>
    <w:uiPriority w:val="0"/>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6" Type="http://schemas.openxmlformats.org/officeDocument/2006/relationships/fontTable" Target="fontTable.xml"/><Relationship Id="rId5" Type="http://schemas.openxmlformats.org/officeDocument/2006/relationships/image" Target="media/image2.png"/><Relationship Id="rId4" Type="http://schemas.openxmlformats.org/officeDocument/2006/relationships/image" Target="media/image1.jpe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3</Pages>
  <Words>546</Words>
  <Characters>559</Characters>
  <Lines>1</Lines>
  <Paragraphs>1</Paragraphs>
  <TotalTime>0</TotalTime>
  <ScaleCrop>false</ScaleCrop>
  <LinksUpToDate>false</LinksUpToDate>
  <CharactersWithSpaces>591</CharactersWithSpaces>
  <Application>WPS Office_12.1.0.25865_F1E327BC-269C-435d-A152-05C5408002CA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2023-03-20T07:02:00Z</dcterms:created>
  <dc:creator>忘记时间、赶不上明天</dc:creator>
  <cp:lastModifiedBy>7分复印，全国最低价</cp:lastModifiedBy>
  <dcterms:modified xsi:type="dcterms:W3CDTF">2026-05-14T10:13:50Z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2052-12.1.0.25865</vt:lpwstr>
  </property>
  <property fmtid="{D5CDD505-2E9C-101B-9397-08002B2CF9AE}" pid="3" name="ICV">
    <vt:lpwstr>2E1AD99CBD6A416D81783FCE022F5F3D_13</vt:lpwstr>
  </property>
  <property fmtid="{D5CDD505-2E9C-101B-9397-08002B2CF9AE}" pid="4" name="KSOTemplateDocerSaveRecord">
    <vt:lpwstr>eyJoZGlkIjoiZGNlOTYxMGM0NDI0MDg1MDI4MmFiMzVhODIyNjIxY2UiLCJ1c2VySWQiOiIzMTY5NTAxOTUifQ==</vt:lpwstr>
  </property>
</Properties>
</file>